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94" w:rsidRPr="00854C7F" w:rsidRDefault="00814728" w:rsidP="00996D94">
      <w:pPr>
        <w:pStyle w:val="Nessunaspaziatura"/>
        <w:jc w:val="center"/>
        <w:rPr>
          <w:rFonts w:ascii="Times New Roman" w:hAnsi="Times New Roman" w:cs="Times New Roman"/>
          <w:b/>
        </w:rPr>
      </w:pPr>
      <w:bookmarkStart w:id="0" w:name="_GoBack"/>
      <w:bookmarkEnd w:id="0"/>
      <w:r>
        <w:rPr>
          <w:rFonts w:ascii="Times New Roman" w:hAnsi="Times New Roman" w:cs="Times New Roman"/>
          <w:b/>
        </w:rPr>
        <w:t>d</w:t>
      </w:r>
      <w:r w:rsidR="00996D94" w:rsidRPr="00854C7F">
        <w:rPr>
          <w:rFonts w:ascii="Times New Roman" w:hAnsi="Times New Roman" w:cs="Times New Roman"/>
          <w:b/>
        </w:rPr>
        <w:t>GIUDIZIO DEL LIVELLO GLOBALE DI SVILUPPO DEGLI APPRENDIMENTI</w:t>
      </w:r>
    </w:p>
    <w:p w:rsidR="00996D94" w:rsidRPr="00854C7F" w:rsidRDefault="00996D94" w:rsidP="00996D94">
      <w:pPr>
        <w:pStyle w:val="Nessunaspaziatura"/>
        <w:jc w:val="center"/>
        <w:rPr>
          <w:rFonts w:ascii="Times New Roman" w:hAnsi="Times New Roman" w:cs="Times New Roman"/>
          <w:b/>
        </w:rPr>
      </w:pPr>
    </w:p>
    <w:p w:rsidR="00996D94" w:rsidRDefault="00996D94" w:rsidP="00996D94">
      <w:pPr>
        <w:pStyle w:val="Nessunaspaziatura"/>
        <w:jc w:val="center"/>
        <w:rPr>
          <w:rFonts w:ascii="Times New Roman" w:hAnsi="Times New Roman" w:cs="Times New Roman"/>
          <w:b/>
        </w:rPr>
      </w:pPr>
    </w:p>
    <w:p w:rsidR="00996D94" w:rsidRDefault="00996D94" w:rsidP="00996D94">
      <w:pPr>
        <w:widowControl w:val="0"/>
        <w:spacing w:after="100"/>
        <w:jc w:val="center"/>
        <w:rPr>
          <w:rFonts w:ascii="Times New Roman" w:eastAsia="Times" w:hAnsi="Times New Roman" w:cs="Times New Roman"/>
          <w:b/>
        </w:rPr>
      </w:pPr>
    </w:p>
    <w:tbl>
      <w:tblPr>
        <w:tblStyle w:val="Grigliatabella"/>
        <w:tblW w:w="0" w:type="auto"/>
        <w:tblLook w:val="04A0" w:firstRow="1" w:lastRow="0" w:firstColumn="1" w:lastColumn="0" w:noHBand="0" w:noVBand="1"/>
      </w:tblPr>
      <w:tblGrid>
        <w:gridCol w:w="8046"/>
        <w:gridCol w:w="1696"/>
      </w:tblGrid>
      <w:tr w:rsidR="00996D94" w:rsidTr="00D768DF">
        <w:tc>
          <w:tcPr>
            <w:tcW w:w="8046" w:type="dxa"/>
          </w:tcPr>
          <w:p w:rsidR="00996D94" w:rsidRDefault="00996D94" w:rsidP="00D768DF">
            <w:pPr>
              <w:pStyle w:val="Nessunaspaziatura"/>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rPr>
            </w:pPr>
            <w:r>
              <w:rPr>
                <w:rFonts w:ascii="Times New Roman" w:hAnsi="Times New Roman" w:cs="Times New Roman"/>
                <w:b/>
              </w:rPr>
              <w:t>GIUDIZIO</w:t>
            </w:r>
          </w:p>
        </w:tc>
        <w:tc>
          <w:tcPr>
            <w:tcW w:w="1454" w:type="dxa"/>
          </w:tcPr>
          <w:p w:rsidR="00996D94" w:rsidRDefault="00996D94" w:rsidP="00D768DF">
            <w:pPr>
              <w:pStyle w:val="Nessunaspaziatura"/>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b/>
              </w:rPr>
            </w:pPr>
            <w:r>
              <w:rPr>
                <w:rFonts w:ascii="Times New Roman" w:hAnsi="Times New Roman" w:cs="Times New Roman"/>
                <w:b/>
              </w:rPr>
              <w:t>VOTO</w:t>
            </w:r>
          </w:p>
        </w:tc>
      </w:tr>
      <w:tr w:rsidR="00996D94" w:rsidTr="00D768DF">
        <w:tc>
          <w:tcPr>
            <w:tcW w:w="8046" w:type="dxa"/>
          </w:tcPr>
          <w:p w:rsidR="00996D94" w:rsidRPr="007F5480" w:rsidRDefault="00996D94" w:rsidP="007F5480">
            <w:pPr>
              <w:pStyle w:val="Paragrafoelenco"/>
              <w:pBdr>
                <w:top w:val="none" w:sz="0" w:space="0" w:color="auto"/>
                <w:left w:val="none" w:sz="0" w:space="0" w:color="auto"/>
                <w:bottom w:val="none" w:sz="0" w:space="0" w:color="auto"/>
                <w:right w:val="none" w:sz="0" w:space="0" w:color="auto"/>
                <w:between w:val="none" w:sz="0" w:space="0" w:color="auto"/>
              </w:pBdr>
              <w:spacing w:after="200"/>
              <w:ind w:left="0"/>
              <w:jc w:val="both"/>
              <w:rPr>
                <w:rFonts w:ascii="Times New Roman" w:eastAsia="Times" w:hAnsi="Times New Roman" w:cs="Times New Roman"/>
                <w:b/>
              </w:rPr>
            </w:pPr>
            <w:r w:rsidRPr="007F5480">
              <w:rPr>
                <w:rFonts w:ascii="Times New Roman" w:hAnsi="Times New Roman" w:cs="Times New Roman"/>
              </w:rPr>
              <w:t xml:space="preserve">Nel corso </w:t>
            </w:r>
            <w:r w:rsidR="006A4FCE">
              <w:rPr>
                <w:rFonts w:ascii="Times New Roman" w:hAnsi="Times New Roman" w:cs="Times New Roman"/>
              </w:rPr>
              <w:t>delle attività</w:t>
            </w:r>
            <w:r w:rsidRPr="007F5480">
              <w:rPr>
                <w:rFonts w:ascii="Times New Roman" w:hAnsi="Times New Roman" w:cs="Times New Roman"/>
              </w:rPr>
              <w:t>, l’alunno/a ha confermato un’ottima disponibilità nei confronti dell’esperienza scolastica. L’impegno è stato costante, l’interesse vivace e la partecipazione attiva. Nello svolgimento del lavoro scolastico, l’alunno/a ha dimostrato una completa autonomia e una pena consapevolezza di sé. Nel complesso, ha vissuto l’anno scolastico in modo maturo, evidenziando significativi progressi in tutte le singole discipline.</w:t>
            </w:r>
          </w:p>
        </w:tc>
        <w:tc>
          <w:tcPr>
            <w:tcW w:w="1454" w:type="dxa"/>
            <w:vAlign w:val="center"/>
          </w:tcPr>
          <w:p w:rsidR="00996D94" w:rsidRDefault="00996D94" w:rsidP="00D768DF">
            <w:pPr>
              <w:widowControl w:val="0"/>
              <w:pBdr>
                <w:top w:val="none" w:sz="0" w:space="0" w:color="auto"/>
                <w:left w:val="none" w:sz="0" w:space="0" w:color="auto"/>
                <w:bottom w:val="none" w:sz="0" w:space="0" w:color="auto"/>
                <w:right w:val="none" w:sz="0" w:space="0" w:color="auto"/>
                <w:between w:val="none" w:sz="0" w:space="0" w:color="auto"/>
              </w:pBdr>
              <w:spacing w:after="100"/>
              <w:jc w:val="center"/>
              <w:rPr>
                <w:rFonts w:ascii="Times New Roman" w:eastAsia="Times" w:hAnsi="Times New Roman" w:cs="Times New Roman"/>
                <w:b/>
              </w:rPr>
            </w:pPr>
            <w:r>
              <w:rPr>
                <w:rFonts w:ascii="Times New Roman" w:eastAsia="Times" w:hAnsi="Times New Roman" w:cs="Times New Roman"/>
                <w:b/>
              </w:rPr>
              <w:t>10</w:t>
            </w:r>
          </w:p>
          <w:p w:rsidR="00996D94" w:rsidRDefault="00996D94" w:rsidP="00D768DF">
            <w:pPr>
              <w:widowControl w:val="0"/>
              <w:pBdr>
                <w:top w:val="none" w:sz="0" w:space="0" w:color="auto"/>
                <w:left w:val="none" w:sz="0" w:space="0" w:color="auto"/>
                <w:bottom w:val="none" w:sz="0" w:space="0" w:color="auto"/>
                <w:right w:val="none" w:sz="0" w:space="0" w:color="auto"/>
                <w:between w:val="none" w:sz="0" w:space="0" w:color="auto"/>
              </w:pBdr>
              <w:spacing w:after="100"/>
              <w:jc w:val="center"/>
              <w:rPr>
                <w:rFonts w:ascii="Times New Roman" w:eastAsia="Times" w:hAnsi="Times New Roman" w:cs="Times New Roman"/>
                <w:b/>
              </w:rPr>
            </w:pPr>
            <w:r>
              <w:rPr>
                <w:rFonts w:ascii="Times New Roman" w:eastAsia="Times" w:hAnsi="Times New Roman" w:cs="Times New Roman"/>
                <w:b/>
              </w:rPr>
              <w:t>OTTIMO</w:t>
            </w:r>
          </w:p>
        </w:tc>
      </w:tr>
      <w:tr w:rsidR="00996D94" w:rsidTr="00D768DF">
        <w:tc>
          <w:tcPr>
            <w:tcW w:w="8046" w:type="dxa"/>
          </w:tcPr>
          <w:p w:rsidR="00996D94" w:rsidRPr="007F5480" w:rsidRDefault="00996D94" w:rsidP="00D768DF">
            <w:pPr>
              <w:widowControl w:val="0"/>
              <w:pBdr>
                <w:top w:val="none" w:sz="0" w:space="0" w:color="auto"/>
                <w:left w:val="none" w:sz="0" w:space="0" w:color="auto"/>
                <w:bottom w:val="none" w:sz="0" w:space="0" w:color="auto"/>
                <w:right w:val="none" w:sz="0" w:space="0" w:color="auto"/>
                <w:between w:val="none" w:sz="0" w:space="0" w:color="auto"/>
              </w:pBdr>
              <w:spacing w:after="100"/>
              <w:jc w:val="both"/>
              <w:rPr>
                <w:rFonts w:ascii="Times New Roman" w:eastAsia="Times" w:hAnsi="Times New Roman" w:cs="Times New Roman"/>
                <w:b/>
              </w:rPr>
            </w:pPr>
            <w:r w:rsidRPr="007F5480">
              <w:rPr>
                <w:rFonts w:ascii="Times New Roman" w:hAnsi="Times New Roman" w:cs="Times New Roman"/>
              </w:rPr>
              <w:t xml:space="preserve">Nel corso </w:t>
            </w:r>
            <w:r w:rsidR="006A4FCE">
              <w:rPr>
                <w:rFonts w:ascii="Times New Roman" w:hAnsi="Times New Roman" w:cs="Times New Roman"/>
              </w:rPr>
              <w:t>delle attività</w:t>
            </w:r>
            <w:r w:rsidRPr="007F5480">
              <w:rPr>
                <w:rFonts w:ascii="Times New Roman" w:hAnsi="Times New Roman" w:cs="Times New Roman"/>
              </w:rPr>
              <w:t>, l’alunno/a ha confermato soddisfacente disponibilità nei confronti dell’esperienza scolastica. L’impegno, l’interesse e la partecipazione sono stati regolari. Nello svolgimento del lavoro scolastico, l’alunno/a ha mostrato un soddisfacente grado di autonomia, riuscendo ad organizzarsi nelle fasi operative in modo assolutamente consapevole. Nel complesso, ha vissuto un anno scolastico positivo, evidenziando progressi costanti in tutte le aree disciplinari.</w:t>
            </w:r>
          </w:p>
        </w:tc>
        <w:tc>
          <w:tcPr>
            <w:tcW w:w="1454" w:type="dxa"/>
            <w:vAlign w:val="center"/>
          </w:tcPr>
          <w:p w:rsidR="00996D94" w:rsidRDefault="00996D94" w:rsidP="00D768DF">
            <w:pPr>
              <w:widowControl w:val="0"/>
              <w:pBdr>
                <w:top w:val="none" w:sz="0" w:space="0" w:color="auto"/>
                <w:left w:val="none" w:sz="0" w:space="0" w:color="auto"/>
                <w:bottom w:val="none" w:sz="0" w:space="0" w:color="auto"/>
                <w:right w:val="none" w:sz="0" w:space="0" w:color="auto"/>
                <w:between w:val="none" w:sz="0" w:space="0" w:color="auto"/>
              </w:pBdr>
              <w:spacing w:after="100"/>
              <w:jc w:val="center"/>
              <w:rPr>
                <w:rFonts w:ascii="Times New Roman" w:eastAsia="Times" w:hAnsi="Times New Roman" w:cs="Times New Roman"/>
                <w:b/>
              </w:rPr>
            </w:pPr>
            <w:r>
              <w:rPr>
                <w:rFonts w:ascii="Times New Roman" w:eastAsia="Times" w:hAnsi="Times New Roman" w:cs="Times New Roman"/>
                <w:b/>
              </w:rPr>
              <w:t>9</w:t>
            </w:r>
          </w:p>
          <w:p w:rsidR="00996D94" w:rsidRDefault="00996D94" w:rsidP="00D768DF">
            <w:pPr>
              <w:widowControl w:val="0"/>
              <w:pBdr>
                <w:top w:val="none" w:sz="0" w:space="0" w:color="auto"/>
                <w:left w:val="none" w:sz="0" w:space="0" w:color="auto"/>
                <w:bottom w:val="none" w:sz="0" w:space="0" w:color="auto"/>
                <w:right w:val="none" w:sz="0" w:space="0" w:color="auto"/>
                <w:between w:val="none" w:sz="0" w:space="0" w:color="auto"/>
              </w:pBdr>
              <w:spacing w:after="100"/>
              <w:jc w:val="center"/>
              <w:rPr>
                <w:rFonts w:ascii="Times New Roman" w:eastAsia="Times" w:hAnsi="Times New Roman" w:cs="Times New Roman"/>
                <w:b/>
              </w:rPr>
            </w:pPr>
            <w:r>
              <w:rPr>
                <w:rFonts w:ascii="Times New Roman" w:eastAsia="Times" w:hAnsi="Times New Roman" w:cs="Times New Roman"/>
                <w:b/>
              </w:rPr>
              <w:t>DISTINTO</w:t>
            </w:r>
          </w:p>
          <w:p w:rsidR="00996D94" w:rsidRDefault="00996D94" w:rsidP="00D768DF">
            <w:pPr>
              <w:widowControl w:val="0"/>
              <w:pBdr>
                <w:top w:val="none" w:sz="0" w:space="0" w:color="auto"/>
                <w:left w:val="none" w:sz="0" w:space="0" w:color="auto"/>
                <w:bottom w:val="none" w:sz="0" w:space="0" w:color="auto"/>
                <w:right w:val="none" w:sz="0" w:space="0" w:color="auto"/>
                <w:between w:val="none" w:sz="0" w:space="0" w:color="auto"/>
              </w:pBdr>
              <w:spacing w:after="100"/>
              <w:jc w:val="center"/>
              <w:rPr>
                <w:rFonts w:ascii="Times New Roman" w:eastAsia="Times" w:hAnsi="Times New Roman" w:cs="Times New Roman"/>
                <w:b/>
              </w:rPr>
            </w:pPr>
          </w:p>
          <w:p w:rsidR="00996D94" w:rsidRDefault="00996D94" w:rsidP="00D768DF">
            <w:pPr>
              <w:widowControl w:val="0"/>
              <w:pBdr>
                <w:top w:val="none" w:sz="0" w:space="0" w:color="auto"/>
                <w:left w:val="none" w:sz="0" w:space="0" w:color="auto"/>
                <w:bottom w:val="none" w:sz="0" w:space="0" w:color="auto"/>
                <w:right w:val="none" w:sz="0" w:space="0" w:color="auto"/>
                <w:between w:val="none" w:sz="0" w:space="0" w:color="auto"/>
              </w:pBdr>
              <w:spacing w:after="100"/>
              <w:jc w:val="center"/>
              <w:rPr>
                <w:rFonts w:ascii="Times New Roman" w:eastAsia="Times" w:hAnsi="Times New Roman" w:cs="Times New Roman"/>
                <w:b/>
              </w:rPr>
            </w:pPr>
          </w:p>
        </w:tc>
      </w:tr>
      <w:tr w:rsidR="00996D94" w:rsidTr="00D768DF">
        <w:tc>
          <w:tcPr>
            <w:tcW w:w="8046" w:type="dxa"/>
          </w:tcPr>
          <w:p w:rsidR="00996D94" w:rsidRPr="007F5480" w:rsidRDefault="00996D94" w:rsidP="007F5480">
            <w:pPr>
              <w:pStyle w:val="Paragrafoelenco"/>
              <w:pBdr>
                <w:top w:val="none" w:sz="0" w:space="0" w:color="auto"/>
                <w:left w:val="none" w:sz="0" w:space="0" w:color="auto"/>
                <w:bottom w:val="none" w:sz="0" w:space="0" w:color="auto"/>
                <w:right w:val="none" w:sz="0" w:space="0" w:color="auto"/>
                <w:between w:val="none" w:sz="0" w:space="0" w:color="auto"/>
              </w:pBdr>
              <w:spacing w:after="200"/>
              <w:ind w:left="0"/>
              <w:jc w:val="both"/>
              <w:rPr>
                <w:rFonts w:ascii="Times New Roman" w:eastAsia="Times" w:hAnsi="Times New Roman" w:cs="Times New Roman"/>
                <w:b/>
              </w:rPr>
            </w:pPr>
            <w:r w:rsidRPr="007F5480">
              <w:rPr>
                <w:rFonts w:ascii="Times New Roman" w:hAnsi="Times New Roman" w:cs="Times New Roman"/>
              </w:rPr>
              <w:t xml:space="preserve">Nel corso </w:t>
            </w:r>
            <w:r w:rsidR="006A4FCE">
              <w:rPr>
                <w:rFonts w:ascii="Times New Roman" w:hAnsi="Times New Roman" w:cs="Times New Roman"/>
              </w:rPr>
              <w:t>delle attività</w:t>
            </w:r>
            <w:r w:rsidRPr="007F5480">
              <w:rPr>
                <w:rFonts w:ascii="Times New Roman" w:hAnsi="Times New Roman" w:cs="Times New Roman"/>
              </w:rPr>
              <w:t>, l’alunno/a confermato una buona disponibilità nei confronti dell’esperienza scolastica. L’impegno è stato adeguato, l’interesse e la partecipazione apprezzabili. Nello svolgimento del lavoro scolastico, l’alunno/a ha mostrato un buon grado di autonomia, riuscendo ad organizzarsi secondo le indicazioni date. Nel complesso, nel corso dell’anno scolastico, ha evidenziato buoni progressi in tutte le aree disciplinari.</w:t>
            </w:r>
          </w:p>
        </w:tc>
        <w:tc>
          <w:tcPr>
            <w:tcW w:w="1454" w:type="dxa"/>
            <w:vAlign w:val="center"/>
          </w:tcPr>
          <w:p w:rsidR="00996D94" w:rsidRDefault="00996D94" w:rsidP="00D768DF">
            <w:pPr>
              <w:widowControl w:val="0"/>
              <w:pBdr>
                <w:top w:val="none" w:sz="0" w:space="0" w:color="auto"/>
                <w:left w:val="none" w:sz="0" w:space="0" w:color="auto"/>
                <w:bottom w:val="none" w:sz="0" w:space="0" w:color="auto"/>
                <w:right w:val="none" w:sz="0" w:space="0" w:color="auto"/>
                <w:between w:val="none" w:sz="0" w:space="0" w:color="auto"/>
              </w:pBdr>
              <w:spacing w:after="100"/>
              <w:jc w:val="center"/>
              <w:rPr>
                <w:rFonts w:ascii="Times New Roman" w:eastAsia="Times" w:hAnsi="Times New Roman" w:cs="Times New Roman"/>
                <w:b/>
              </w:rPr>
            </w:pPr>
            <w:r>
              <w:rPr>
                <w:rFonts w:ascii="Times New Roman" w:eastAsia="Times" w:hAnsi="Times New Roman" w:cs="Times New Roman"/>
                <w:b/>
              </w:rPr>
              <w:t>8</w:t>
            </w:r>
          </w:p>
          <w:p w:rsidR="00996D94" w:rsidRDefault="00996D94" w:rsidP="00D768DF">
            <w:pPr>
              <w:widowControl w:val="0"/>
              <w:pBdr>
                <w:top w:val="none" w:sz="0" w:space="0" w:color="auto"/>
                <w:left w:val="none" w:sz="0" w:space="0" w:color="auto"/>
                <w:bottom w:val="none" w:sz="0" w:space="0" w:color="auto"/>
                <w:right w:val="none" w:sz="0" w:space="0" w:color="auto"/>
                <w:between w:val="none" w:sz="0" w:space="0" w:color="auto"/>
              </w:pBdr>
              <w:spacing w:after="100"/>
              <w:jc w:val="center"/>
              <w:rPr>
                <w:rFonts w:ascii="Times New Roman" w:eastAsia="Times" w:hAnsi="Times New Roman" w:cs="Times New Roman"/>
                <w:b/>
              </w:rPr>
            </w:pPr>
            <w:r>
              <w:rPr>
                <w:rFonts w:ascii="Times New Roman" w:eastAsia="Times" w:hAnsi="Times New Roman" w:cs="Times New Roman"/>
                <w:b/>
              </w:rPr>
              <w:t>BUONO</w:t>
            </w:r>
          </w:p>
        </w:tc>
      </w:tr>
      <w:tr w:rsidR="00996D94" w:rsidTr="00D768DF">
        <w:tc>
          <w:tcPr>
            <w:tcW w:w="8046" w:type="dxa"/>
          </w:tcPr>
          <w:p w:rsidR="00996D94" w:rsidRPr="007F5480" w:rsidRDefault="00996D94" w:rsidP="007F5480">
            <w:pPr>
              <w:pStyle w:val="Paragrafoelenco"/>
              <w:pBdr>
                <w:top w:val="none" w:sz="0" w:space="0" w:color="auto"/>
                <w:left w:val="none" w:sz="0" w:space="0" w:color="auto"/>
                <w:bottom w:val="none" w:sz="0" w:space="0" w:color="auto"/>
                <w:right w:val="none" w:sz="0" w:space="0" w:color="auto"/>
                <w:between w:val="none" w:sz="0" w:space="0" w:color="auto"/>
              </w:pBdr>
              <w:spacing w:after="200"/>
              <w:ind w:left="0"/>
              <w:jc w:val="both"/>
              <w:rPr>
                <w:rFonts w:ascii="Times New Roman" w:eastAsia="Times" w:hAnsi="Times New Roman" w:cs="Times New Roman"/>
                <w:b/>
              </w:rPr>
            </w:pPr>
            <w:r w:rsidRPr="007F5480">
              <w:rPr>
                <w:rFonts w:ascii="Times New Roman" w:hAnsi="Times New Roman" w:cs="Times New Roman"/>
              </w:rPr>
              <w:t xml:space="preserve">Nel corso </w:t>
            </w:r>
            <w:r w:rsidR="006A4FCE">
              <w:rPr>
                <w:rFonts w:ascii="Times New Roman" w:hAnsi="Times New Roman" w:cs="Times New Roman"/>
              </w:rPr>
              <w:t>delle attività</w:t>
            </w:r>
            <w:r w:rsidRPr="007F5480">
              <w:rPr>
                <w:rFonts w:ascii="Times New Roman" w:hAnsi="Times New Roman" w:cs="Times New Roman"/>
              </w:rPr>
              <w:t>, l’alunno/a ha dimostrato maggiore disponibilità nei confronti dell’esperienza scolastica. L’impegno, l’interesse e la partecipazione sono stati generalmente adeguati. Nello svolgimento del lavoro scolastico, l’alunno/a ha mostrato un discreto grado di autonomia, riuscendo ad organizzarsi meglio nelle fasi operative. Nel complesso, nel corso dell’anno scolastico, ha evidenziato progressi personali adeguati rispetto alla situazione iniziale in tutte le aree disciplinari.</w:t>
            </w:r>
          </w:p>
        </w:tc>
        <w:tc>
          <w:tcPr>
            <w:tcW w:w="1454" w:type="dxa"/>
            <w:vAlign w:val="center"/>
          </w:tcPr>
          <w:p w:rsidR="00996D94" w:rsidRDefault="00996D94" w:rsidP="00D768DF">
            <w:pPr>
              <w:widowControl w:val="0"/>
              <w:pBdr>
                <w:top w:val="none" w:sz="0" w:space="0" w:color="auto"/>
                <w:left w:val="none" w:sz="0" w:space="0" w:color="auto"/>
                <w:bottom w:val="none" w:sz="0" w:space="0" w:color="auto"/>
                <w:right w:val="none" w:sz="0" w:space="0" w:color="auto"/>
                <w:between w:val="none" w:sz="0" w:space="0" w:color="auto"/>
              </w:pBdr>
              <w:spacing w:after="100"/>
              <w:jc w:val="center"/>
              <w:rPr>
                <w:rFonts w:ascii="Times New Roman" w:eastAsia="Times" w:hAnsi="Times New Roman" w:cs="Times New Roman"/>
                <w:b/>
              </w:rPr>
            </w:pPr>
            <w:r>
              <w:rPr>
                <w:rFonts w:ascii="Times New Roman" w:eastAsia="Times" w:hAnsi="Times New Roman" w:cs="Times New Roman"/>
                <w:b/>
              </w:rPr>
              <w:t>7</w:t>
            </w:r>
          </w:p>
          <w:p w:rsidR="00996D94" w:rsidRDefault="00996D94" w:rsidP="00D768DF">
            <w:pPr>
              <w:widowControl w:val="0"/>
              <w:pBdr>
                <w:top w:val="none" w:sz="0" w:space="0" w:color="auto"/>
                <w:left w:val="none" w:sz="0" w:space="0" w:color="auto"/>
                <w:bottom w:val="none" w:sz="0" w:space="0" w:color="auto"/>
                <w:right w:val="none" w:sz="0" w:space="0" w:color="auto"/>
                <w:between w:val="none" w:sz="0" w:space="0" w:color="auto"/>
              </w:pBdr>
              <w:spacing w:after="100"/>
              <w:jc w:val="center"/>
              <w:rPr>
                <w:rFonts w:ascii="Times New Roman" w:eastAsia="Times" w:hAnsi="Times New Roman" w:cs="Times New Roman"/>
                <w:b/>
              </w:rPr>
            </w:pPr>
            <w:r>
              <w:rPr>
                <w:rFonts w:ascii="Times New Roman" w:eastAsia="Times" w:hAnsi="Times New Roman" w:cs="Times New Roman"/>
                <w:b/>
              </w:rPr>
              <w:t>DISCRETO</w:t>
            </w:r>
          </w:p>
        </w:tc>
      </w:tr>
      <w:tr w:rsidR="00996D94" w:rsidTr="00D768DF">
        <w:tc>
          <w:tcPr>
            <w:tcW w:w="8046" w:type="dxa"/>
          </w:tcPr>
          <w:p w:rsidR="00996D94" w:rsidRPr="007F5480" w:rsidRDefault="00996D94" w:rsidP="00D768DF">
            <w:pPr>
              <w:pStyle w:val="Paragrafoelenco"/>
              <w:pBdr>
                <w:top w:val="none" w:sz="0" w:space="0" w:color="auto"/>
                <w:left w:val="none" w:sz="0" w:space="0" w:color="auto"/>
                <w:bottom w:val="none" w:sz="0" w:space="0" w:color="auto"/>
                <w:right w:val="none" w:sz="0" w:space="0" w:color="auto"/>
                <w:between w:val="none" w:sz="0" w:space="0" w:color="auto"/>
              </w:pBdr>
              <w:spacing w:after="200"/>
              <w:ind w:left="0"/>
              <w:jc w:val="both"/>
              <w:rPr>
                <w:rFonts w:ascii="Times New Roman" w:eastAsia="Times" w:hAnsi="Times New Roman" w:cs="Times New Roman"/>
                <w:b/>
              </w:rPr>
            </w:pPr>
            <w:r w:rsidRPr="007F5480">
              <w:rPr>
                <w:rFonts w:ascii="Times New Roman" w:hAnsi="Times New Roman" w:cs="Times New Roman"/>
              </w:rPr>
              <w:t xml:space="preserve">Nel corso </w:t>
            </w:r>
            <w:r w:rsidR="006A4FCE">
              <w:rPr>
                <w:rFonts w:ascii="Times New Roman" w:hAnsi="Times New Roman" w:cs="Times New Roman"/>
              </w:rPr>
              <w:t>delle attività</w:t>
            </w:r>
            <w:r w:rsidRPr="007F5480">
              <w:rPr>
                <w:rFonts w:ascii="Times New Roman" w:hAnsi="Times New Roman" w:cs="Times New Roman"/>
              </w:rPr>
              <w:t>, l’alunno/a ha dimostrato una sufficiente disponibilità nei confronti dell’esperienza scolastica. L’impegno, l’interesse e la partecipazione non sono stati sempre costanti. Nello svolgimento del lavoro scolastico l’alunno/a ha mostrato una sufficiente autonomia ma necessita talvolta dell’intervento dell’insegnante nel momento operativo. Nel complesso, nel corso dell’anno scolastico, ha evidenziato dei progressi commisurati alle sue possibilità.</w:t>
            </w:r>
          </w:p>
        </w:tc>
        <w:tc>
          <w:tcPr>
            <w:tcW w:w="1454" w:type="dxa"/>
            <w:vAlign w:val="center"/>
          </w:tcPr>
          <w:p w:rsidR="00996D94" w:rsidRDefault="00996D94" w:rsidP="00D768DF">
            <w:pPr>
              <w:widowControl w:val="0"/>
              <w:pBdr>
                <w:top w:val="none" w:sz="0" w:space="0" w:color="auto"/>
                <w:left w:val="none" w:sz="0" w:space="0" w:color="auto"/>
                <w:bottom w:val="none" w:sz="0" w:space="0" w:color="auto"/>
                <w:right w:val="none" w:sz="0" w:space="0" w:color="auto"/>
                <w:between w:val="none" w:sz="0" w:space="0" w:color="auto"/>
              </w:pBdr>
              <w:spacing w:after="100"/>
              <w:jc w:val="center"/>
              <w:rPr>
                <w:rFonts w:ascii="Times New Roman" w:eastAsia="Times" w:hAnsi="Times New Roman" w:cs="Times New Roman"/>
                <w:b/>
              </w:rPr>
            </w:pPr>
            <w:r>
              <w:rPr>
                <w:rFonts w:ascii="Times New Roman" w:eastAsia="Times" w:hAnsi="Times New Roman" w:cs="Times New Roman"/>
                <w:b/>
              </w:rPr>
              <w:t>6</w:t>
            </w:r>
          </w:p>
          <w:p w:rsidR="00996D94" w:rsidRDefault="00996D94" w:rsidP="00D768DF">
            <w:pPr>
              <w:widowControl w:val="0"/>
              <w:pBdr>
                <w:top w:val="none" w:sz="0" w:space="0" w:color="auto"/>
                <w:left w:val="none" w:sz="0" w:space="0" w:color="auto"/>
                <w:bottom w:val="none" w:sz="0" w:space="0" w:color="auto"/>
                <w:right w:val="none" w:sz="0" w:space="0" w:color="auto"/>
                <w:between w:val="none" w:sz="0" w:space="0" w:color="auto"/>
              </w:pBdr>
              <w:spacing w:after="100"/>
              <w:jc w:val="center"/>
              <w:rPr>
                <w:rFonts w:ascii="Times New Roman" w:eastAsia="Times" w:hAnsi="Times New Roman" w:cs="Times New Roman"/>
                <w:b/>
              </w:rPr>
            </w:pPr>
            <w:r>
              <w:rPr>
                <w:rFonts w:ascii="Times New Roman" w:eastAsia="Times" w:hAnsi="Times New Roman" w:cs="Times New Roman"/>
                <w:b/>
              </w:rPr>
              <w:t>SUFFICIENTE</w:t>
            </w:r>
          </w:p>
        </w:tc>
      </w:tr>
      <w:tr w:rsidR="00996D94" w:rsidTr="00D768DF">
        <w:tc>
          <w:tcPr>
            <w:tcW w:w="8046" w:type="dxa"/>
          </w:tcPr>
          <w:p w:rsidR="00996D94" w:rsidRPr="007F5480" w:rsidRDefault="00996D94" w:rsidP="007F5480">
            <w:pPr>
              <w:pStyle w:val="Paragrafoelenco"/>
              <w:pBdr>
                <w:top w:val="none" w:sz="0" w:space="0" w:color="auto"/>
                <w:left w:val="none" w:sz="0" w:space="0" w:color="auto"/>
                <w:bottom w:val="none" w:sz="0" w:space="0" w:color="auto"/>
                <w:right w:val="none" w:sz="0" w:space="0" w:color="auto"/>
                <w:between w:val="none" w:sz="0" w:space="0" w:color="auto"/>
              </w:pBdr>
              <w:spacing w:after="200"/>
              <w:ind w:left="0"/>
              <w:jc w:val="both"/>
              <w:rPr>
                <w:rFonts w:ascii="Times New Roman" w:eastAsia="Times" w:hAnsi="Times New Roman" w:cs="Times New Roman"/>
                <w:b/>
              </w:rPr>
            </w:pPr>
            <w:r w:rsidRPr="007F5480">
              <w:rPr>
                <w:rFonts w:ascii="Times New Roman" w:hAnsi="Times New Roman" w:cs="Times New Roman"/>
              </w:rPr>
              <w:t xml:space="preserve">Nel corso </w:t>
            </w:r>
            <w:r w:rsidR="006A4FCE">
              <w:rPr>
                <w:rFonts w:ascii="Times New Roman" w:hAnsi="Times New Roman" w:cs="Times New Roman"/>
              </w:rPr>
              <w:t>delle attività</w:t>
            </w:r>
            <w:r w:rsidRPr="007F5480">
              <w:rPr>
                <w:rFonts w:ascii="Times New Roman" w:hAnsi="Times New Roman" w:cs="Times New Roman"/>
              </w:rPr>
              <w:t>, l’alunno/a ha dimostrato poca disponibilità nei confronti dell’esperienza scolastica. L’impegno, l’interesse e la partecipazione non sono stati adeguati in tutte le discipline. Nello svolgimento del lavoro scolastico, l’alunno/a non riesce ad organizzarsi in maniera completamente autonoma in alcuni ambiti disciplinari. Nel complesso, nel corso dell’anno scolastico, ha evidenziato progressi limitati e settoriali.</w:t>
            </w:r>
          </w:p>
        </w:tc>
        <w:tc>
          <w:tcPr>
            <w:tcW w:w="1454" w:type="dxa"/>
            <w:vAlign w:val="center"/>
          </w:tcPr>
          <w:p w:rsidR="00996D94" w:rsidRDefault="00996D94" w:rsidP="00D768DF">
            <w:pPr>
              <w:widowControl w:val="0"/>
              <w:pBdr>
                <w:top w:val="none" w:sz="0" w:space="0" w:color="auto"/>
                <w:left w:val="none" w:sz="0" w:space="0" w:color="auto"/>
                <w:bottom w:val="none" w:sz="0" w:space="0" w:color="auto"/>
                <w:right w:val="none" w:sz="0" w:space="0" w:color="auto"/>
                <w:between w:val="none" w:sz="0" w:space="0" w:color="auto"/>
              </w:pBdr>
              <w:spacing w:after="100"/>
              <w:jc w:val="center"/>
              <w:rPr>
                <w:rFonts w:ascii="Times New Roman" w:eastAsia="Times" w:hAnsi="Times New Roman" w:cs="Times New Roman"/>
                <w:b/>
              </w:rPr>
            </w:pPr>
            <w:r>
              <w:rPr>
                <w:rFonts w:ascii="Times New Roman" w:eastAsia="Times" w:hAnsi="Times New Roman" w:cs="Times New Roman"/>
                <w:b/>
              </w:rPr>
              <w:t>5</w:t>
            </w:r>
          </w:p>
        </w:tc>
      </w:tr>
      <w:tr w:rsidR="00996D94" w:rsidTr="00D768DF">
        <w:tc>
          <w:tcPr>
            <w:tcW w:w="8046" w:type="dxa"/>
          </w:tcPr>
          <w:p w:rsidR="00996D94" w:rsidRPr="007F5480" w:rsidRDefault="00996D94" w:rsidP="007F5480">
            <w:pPr>
              <w:jc w:val="both"/>
              <w:rPr>
                <w:rFonts w:ascii="Times New Roman" w:hAnsi="Times New Roman" w:cs="Times New Roman"/>
              </w:rPr>
            </w:pPr>
            <w:r w:rsidRPr="007F5480">
              <w:rPr>
                <w:rFonts w:ascii="Times New Roman" w:hAnsi="Times New Roman" w:cs="Times New Roman"/>
              </w:rPr>
              <w:t xml:space="preserve">Nel corso </w:t>
            </w:r>
            <w:r w:rsidR="006A4FCE">
              <w:rPr>
                <w:rFonts w:ascii="Times New Roman" w:hAnsi="Times New Roman" w:cs="Times New Roman"/>
              </w:rPr>
              <w:t>delle attività</w:t>
            </w:r>
            <w:r w:rsidRPr="007F5480">
              <w:rPr>
                <w:rFonts w:ascii="Times New Roman" w:hAnsi="Times New Roman" w:cs="Times New Roman"/>
              </w:rPr>
              <w:t>, l’alunno/a ha dimostrato scarsa disponibilità nei confronti dell’esperienza scolastica. L’impegno, l’interesse e la partecipazione sono stati sempre inadeguati. Nello svolgimento del lavoro scolastico, l’alunno/a non riesce ancora ad organizzarsi in maniera autonoma. Nel complesso, nel corso dell’anno scolastico, non ha evidenziato progressi tale da determinare l’ammissione alla classe successiva o all’esame di stato.</w:t>
            </w:r>
          </w:p>
        </w:tc>
        <w:tc>
          <w:tcPr>
            <w:tcW w:w="1454" w:type="dxa"/>
            <w:vAlign w:val="center"/>
          </w:tcPr>
          <w:p w:rsidR="00996D94" w:rsidRDefault="00996D94" w:rsidP="00D768DF">
            <w:pPr>
              <w:widowControl w:val="0"/>
              <w:pBdr>
                <w:top w:val="none" w:sz="0" w:space="0" w:color="auto"/>
                <w:left w:val="none" w:sz="0" w:space="0" w:color="auto"/>
                <w:bottom w:val="none" w:sz="0" w:space="0" w:color="auto"/>
                <w:right w:val="none" w:sz="0" w:space="0" w:color="auto"/>
                <w:between w:val="none" w:sz="0" w:space="0" w:color="auto"/>
              </w:pBdr>
              <w:spacing w:after="100"/>
              <w:jc w:val="center"/>
              <w:rPr>
                <w:rFonts w:ascii="Times New Roman" w:eastAsia="Times" w:hAnsi="Times New Roman" w:cs="Times New Roman"/>
                <w:b/>
              </w:rPr>
            </w:pPr>
            <w:r>
              <w:rPr>
                <w:rFonts w:ascii="Times New Roman" w:eastAsia="Times" w:hAnsi="Times New Roman" w:cs="Times New Roman"/>
                <w:b/>
              </w:rPr>
              <w:t>NON AMMISSIONE</w:t>
            </w:r>
          </w:p>
        </w:tc>
      </w:tr>
    </w:tbl>
    <w:p w:rsidR="00951413" w:rsidRDefault="0003672B"/>
    <w:sectPr w:rsidR="00951413" w:rsidSect="007F5480">
      <w:pgSz w:w="11906" w:h="16838"/>
      <w:pgMar w:top="1134" w:right="851" w:bottom="27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D94"/>
    <w:rsid w:val="0003672B"/>
    <w:rsid w:val="0024151E"/>
    <w:rsid w:val="003C5788"/>
    <w:rsid w:val="003D5473"/>
    <w:rsid w:val="006A4FCE"/>
    <w:rsid w:val="00737902"/>
    <w:rsid w:val="00763D2C"/>
    <w:rsid w:val="007F5480"/>
    <w:rsid w:val="00814728"/>
    <w:rsid w:val="008F7BC3"/>
    <w:rsid w:val="00996D94"/>
    <w:rsid w:val="00B81D5E"/>
    <w:rsid w:val="00D023AE"/>
    <w:rsid w:val="00F351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96D94"/>
    <w:pPr>
      <w:pBdr>
        <w:top w:val="nil"/>
        <w:left w:val="nil"/>
        <w:bottom w:val="nil"/>
        <w:right w:val="nil"/>
        <w:between w:val="nil"/>
      </w:pBdr>
      <w:spacing w:after="0" w:line="276" w:lineRule="auto"/>
    </w:pPr>
    <w:rPr>
      <w:rFonts w:ascii="Arial" w:eastAsia="Arial" w:hAnsi="Arial" w:cs="Arial"/>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96D94"/>
    <w:pPr>
      <w:pBdr>
        <w:top w:val="nil"/>
        <w:left w:val="nil"/>
        <w:bottom w:val="nil"/>
        <w:right w:val="nil"/>
        <w:between w:val="nil"/>
      </w:pBdr>
      <w:spacing w:after="0" w:line="240" w:lineRule="auto"/>
    </w:pPr>
    <w:rPr>
      <w:rFonts w:ascii="Arial" w:eastAsia="Arial" w:hAnsi="Arial" w:cs="Arial"/>
      <w:color w:val="00000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96D94"/>
    <w:pPr>
      <w:pBdr>
        <w:top w:val="nil"/>
        <w:left w:val="nil"/>
        <w:bottom w:val="nil"/>
        <w:right w:val="nil"/>
        <w:between w:val="nil"/>
      </w:pBdr>
      <w:spacing w:after="0" w:line="240" w:lineRule="auto"/>
    </w:pPr>
    <w:rPr>
      <w:rFonts w:ascii="Arial" w:eastAsia="Arial" w:hAnsi="Arial" w:cs="Arial"/>
      <w:color w:val="000000"/>
      <w:lang w:eastAsia="it-IT"/>
    </w:rPr>
  </w:style>
  <w:style w:type="paragraph" w:styleId="Paragrafoelenco">
    <w:name w:val="List Paragraph"/>
    <w:basedOn w:val="Normale"/>
    <w:uiPriority w:val="34"/>
    <w:qFormat/>
    <w:rsid w:val="00996D94"/>
    <w:pPr>
      <w:ind w:left="720"/>
      <w:contextualSpacing/>
    </w:pPr>
  </w:style>
  <w:style w:type="paragraph" w:styleId="Testofumetto">
    <w:name w:val="Balloon Text"/>
    <w:basedOn w:val="Normale"/>
    <w:link w:val="TestofumettoCarattere"/>
    <w:uiPriority w:val="99"/>
    <w:semiHidden/>
    <w:unhideWhenUsed/>
    <w:rsid w:val="0081472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4728"/>
    <w:rPr>
      <w:rFonts w:ascii="Segoe UI" w:eastAsia="Arial" w:hAnsi="Segoe UI" w:cs="Segoe UI"/>
      <w:color w:val="000000"/>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996D94"/>
    <w:pPr>
      <w:pBdr>
        <w:top w:val="nil"/>
        <w:left w:val="nil"/>
        <w:bottom w:val="nil"/>
        <w:right w:val="nil"/>
        <w:between w:val="nil"/>
      </w:pBdr>
      <w:spacing w:after="0" w:line="276" w:lineRule="auto"/>
    </w:pPr>
    <w:rPr>
      <w:rFonts w:ascii="Arial" w:eastAsia="Arial" w:hAnsi="Arial" w:cs="Arial"/>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96D94"/>
    <w:pPr>
      <w:pBdr>
        <w:top w:val="nil"/>
        <w:left w:val="nil"/>
        <w:bottom w:val="nil"/>
        <w:right w:val="nil"/>
        <w:between w:val="nil"/>
      </w:pBdr>
      <w:spacing w:after="0" w:line="240" w:lineRule="auto"/>
    </w:pPr>
    <w:rPr>
      <w:rFonts w:ascii="Arial" w:eastAsia="Arial" w:hAnsi="Arial" w:cs="Arial"/>
      <w:color w:val="00000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96D94"/>
    <w:pPr>
      <w:pBdr>
        <w:top w:val="nil"/>
        <w:left w:val="nil"/>
        <w:bottom w:val="nil"/>
        <w:right w:val="nil"/>
        <w:between w:val="nil"/>
      </w:pBdr>
      <w:spacing w:after="0" w:line="240" w:lineRule="auto"/>
    </w:pPr>
    <w:rPr>
      <w:rFonts w:ascii="Arial" w:eastAsia="Arial" w:hAnsi="Arial" w:cs="Arial"/>
      <w:color w:val="000000"/>
      <w:lang w:eastAsia="it-IT"/>
    </w:rPr>
  </w:style>
  <w:style w:type="paragraph" w:styleId="Paragrafoelenco">
    <w:name w:val="List Paragraph"/>
    <w:basedOn w:val="Normale"/>
    <w:uiPriority w:val="34"/>
    <w:qFormat/>
    <w:rsid w:val="00996D94"/>
    <w:pPr>
      <w:ind w:left="720"/>
      <w:contextualSpacing/>
    </w:pPr>
  </w:style>
  <w:style w:type="paragraph" w:styleId="Testofumetto">
    <w:name w:val="Balloon Text"/>
    <w:basedOn w:val="Normale"/>
    <w:link w:val="TestofumettoCarattere"/>
    <w:uiPriority w:val="99"/>
    <w:semiHidden/>
    <w:unhideWhenUsed/>
    <w:rsid w:val="0081472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4728"/>
    <w:rPr>
      <w:rFonts w:ascii="Segoe UI" w:eastAsia="Arial" w:hAnsi="Segoe UI" w:cs="Segoe UI"/>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Maria Lavalle</dc:creator>
  <cp:lastModifiedBy>Daniele</cp:lastModifiedBy>
  <cp:revision>2</cp:revision>
  <cp:lastPrinted>2018-06-09T10:38:00Z</cp:lastPrinted>
  <dcterms:created xsi:type="dcterms:W3CDTF">2018-06-14T17:23:00Z</dcterms:created>
  <dcterms:modified xsi:type="dcterms:W3CDTF">2018-06-14T17:23:00Z</dcterms:modified>
</cp:coreProperties>
</file>