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529"/>
        <w:gridCol w:w="2744"/>
      </w:tblGrid>
      <w:tr w:rsidR="00967312" w:rsidRPr="00967312" w14:paraId="1091EB76" w14:textId="77777777" w:rsidTr="00FB502A">
        <w:trPr>
          <w:trHeight w:val="2403"/>
          <w:jc w:val="center"/>
        </w:trPr>
        <w:tc>
          <w:tcPr>
            <w:tcW w:w="1696" w:type="dxa"/>
          </w:tcPr>
          <w:p w14:paraId="75A3B27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902B4D4" wp14:editId="07E0143E">
                  <wp:extent cx="942340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A753F3A" wp14:editId="3F077075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907415</wp:posOffset>
                  </wp:positionV>
                  <wp:extent cx="1069975" cy="621665"/>
                  <wp:effectExtent l="0" t="0" r="0" b="6985"/>
                  <wp:wrapSquare wrapText="bothSides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</w:tcPr>
          <w:p w14:paraId="2401D666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B7210EC" wp14:editId="01FFEE1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887730</wp:posOffset>
                  </wp:positionV>
                  <wp:extent cx="536575" cy="6686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5E100B" wp14:editId="7D9A6377">
                  <wp:extent cx="831215" cy="602615"/>
                  <wp:effectExtent l="0" t="0" r="698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8ABAD4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  <w:t>Centro Provinciale Istruzione Adulti (C.P.I.A.)</w:t>
            </w:r>
          </w:p>
          <w:p w14:paraId="662E448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1809115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967312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2EEC20CF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Sede amministrativa: Viale Regina Margherita, n. 26  –   93100 Caltanissetta</w:t>
            </w:r>
          </w:p>
          <w:p w14:paraId="33B380FD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proofErr w:type="spellStart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Tel</w:t>
            </w:r>
            <w:proofErr w:type="spellEnd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/Fax: 0934_22131 - 576492 -  C.U.: UF0KQG</w:t>
            </w:r>
          </w:p>
          <w:p w14:paraId="086830F2" w14:textId="77777777" w:rsidR="00967312" w:rsidRPr="00967312" w:rsidRDefault="00967312" w:rsidP="00967312">
            <w:pPr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 xml:space="preserve">.: clmm04200b@istruzione.it - </w:t>
            </w: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p.e.c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.: clmm04200b@pec.istruzione.it</w:t>
            </w:r>
          </w:p>
          <w:p w14:paraId="202A6EE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  <w:lang w:val="en-US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0" w:history="1">
              <w:r w:rsidRPr="00967312">
                <w:rPr>
                  <w:rFonts w:ascii="Cambria" w:eastAsia="MS Gothic" w:hAnsi="Cambria" w:cs="Times New Roman"/>
                  <w:i/>
                  <w:color w:val="0563C1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</w:tcPr>
          <w:p w14:paraId="16ECAC12" w14:textId="77777777" w:rsidR="00967312" w:rsidRPr="00967312" w:rsidRDefault="00967312" w:rsidP="00967312">
            <w:pPr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val="en-US"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6E6CB89" wp14:editId="7F1B119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0060" cy="1485900"/>
                  <wp:effectExtent l="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A45A44" w14:textId="77777777"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14:paraId="5C279A4C" w14:textId="26936D9B" w:rsidR="000007F5" w:rsidRPr="00967312" w:rsidRDefault="00697091" w:rsidP="0096731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7312">
        <w:rPr>
          <w:rFonts w:asciiTheme="minorHAnsi" w:hAnsiTheme="minorHAnsi" w:cstheme="minorHAnsi"/>
          <w:b/>
          <w:sz w:val="28"/>
          <w:szCs w:val="28"/>
        </w:rPr>
        <w:t xml:space="preserve">PIANO DI </w:t>
      </w:r>
      <w:r w:rsidR="004509CB" w:rsidRPr="00967312">
        <w:rPr>
          <w:rFonts w:asciiTheme="minorHAnsi" w:hAnsiTheme="minorHAnsi" w:cstheme="minorHAnsi"/>
          <w:b/>
          <w:sz w:val="28"/>
          <w:szCs w:val="28"/>
        </w:rPr>
        <w:t>I</w:t>
      </w:r>
      <w:r w:rsidR="000007F5" w:rsidRPr="00967312">
        <w:rPr>
          <w:rFonts w:asciiTheme="minorHAnsi" w:hAnsiTheme="minorHAnsi" w:cstheme="minorHAnsi"/>
          <w:b/>
          <w:sz w:val="28"/>
          <w:szCs w:val="28"/>
        </w:rPr>
        <w:t xml:space="preserve">NTEGRAZIONE DEGLI APPRENDIMENTI </w:t>
      </w:r>
    </w:p>
    <w:p w14:paraId="76574D44" w14:textId="2BD41D50" w:rsidR="000007F5" w:rsidRPr="00967312" w:rsidRDefault="003136D1" w:rsidP="000007F5">
      <w:pPr>
        <w:pStyle w:val="Corpo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967312">
        <w:rPr>
          <w:rFonts w:ascii="Times New Roman" w:hAnsi="Times New Roman" w:cs="Times New Roman"/>
          <w:b/>
          <w:i/>
          <w:sz w:val="22"/>
          <w:szCs w:val="22"/>
        </w:rPr>
        <w:t>(Allegato al verbale del consiglio di classe di fine percorso</w:t>
      </w:r>
      <w:r w:rsidR="00967312" w:rsidRPr="00967312">
        <w:rPr>
          <w:rFonts w:ascii="Times New Roman" w:hAnsi="Times New Roman" w:cs="Times New Roman"/>
          <w:b/>
          <w:i/>
          <w:sz w:val="22"/>
          <w:szCs w:val="22"/>
        </w:rPr>
        <w:t>, ai sensi dell’a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rt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6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OM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n.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11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del 16.05.2020</w:t>
      </w:r>
      <w:r w:rsidR="00EA7CA1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)</w:t>
      </w:r>
    </w:p>
    <w:p w14:paraId="0E3C2CF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706B1E1F" w14:textId="03CFFFB7" w:rsidR="00125DEB" w:rsidRDefault="00967312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P.E.S. ________________ </w:t>
      </w:r>
      <w:r w:rsidR="00125DEB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_____________________</w:t>
      </w:r>
      <w:r w:rsidRPr="00967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CLASSE _____ SEZ._____</w:t>
      </w:r>
    </w:p>
    <w:p w14:paraId="5CD9D808" w14:textId="05BEC069" w:rsidR="00967312" w:rsidRDefault="00125DEB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 w:rsidRPr="00967312">
        <w:rPr>
          <w:rFonts w:asciiTheme="minorHAnsi" w:hAnsiTheme="minorHAnsi" w:cstheme="minorHAnsi"/>
          <w:b/>
        </w:rPr>
        <w:t>Percorso</w:t>
      </w:r>
      <w:r w:rsidR="00967312" w:rsidRPr="00967312">
        <w:rPr>
          <w:rFonts w:asciiTheme="minorHAnsi" w:hAnsiTheme="minorHAnsi" w:cstheme="minorHAnsi"/>
          <w:b/>
        </w:rPr>
        <w:t>:</w:t>
      </w:r>
      <w:r w:rsidR="00967312">
        <w:rPr>
          <w:rFonts w:asciiTheme="minorHAnsi" w:hAnsiTheme="minorHAnsi" w:cstheme="minorHAnsi"/>
        </w:rPr>
        <w:t xml:space="preserve"> </w:t>
      </w:r>
      <w:r w:rsidR="00B4015B">
        <w:rPr>
          <w:rFonts w:asciiTheme="minorHAnsi" w:hAnsiTheme="minorHAnsi" w:cstheme="minorHAnsi"/>
          <w:b/>
          <w:i/>
        </w:rPr>
        <w:t>Percorso integrativo del primo</w:t>
      </w:r>
      <w:r w:rsidR="00C63CA3">
        <w:rPr>
          <w:rFonts w:asciiTheme="minorHAnsi" w:hAnsiTheme="minorHAnsi" w:cstheme="minorHAnsi"/>
          <w:b/>
          <w:i/>
        </w:rPr>
        <w:t xml:space="preserve"> </w:t>
      </w:r>
      <w:r w:rsidR="00967312" w:rsidRPr="00967312">
        <w:rPr>
          <w:rFonts w:asciiTheme="minorHAnsi" w:hAnsiTheme="minorHAnsi" w:cstheme="minorHAnsi"/>
          <w:b/>
          <w:i/>
        </w:rPr>
        <w:t xml:space="preserve">periodo didattico del primo livello </w:t>
      </w:r>
    </w:p>
    <w:p w14:paraId="0F882573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</w:t>
      </w:r>
    </w:p>
    <w:p w14:paraId="75115B3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4AA1B9D7" w14:textId="7FEA22CC" w:rsidR="00967312" w:rsidRDefault="00967312" w:rsidP="00A8638C">
      <w:pPr>
        <w:pStyle w:val="Stiletabella2"/>
        <w:spacing w:after="24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Il P.I.A. comprende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le attività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didattiche eventualmente non svolte rispetto alle progettazioni di inizio anno e i correlati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obiettivi di apprendimento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”. </w:t>
      </w:r>
      <w:r w:rsidR="007B3E13" w:rsidRPr="007B3E13">
        <w:rPr>
          <w:rFonts w:asciiTheme="minorHAnsi" w:eastAsia="Arial Unicode MS" w:hAnsiTheme="minorHAnsi" w:cstheme="minorHAnsi"/>
          <w:sz w:val="24"/>
          <w:szCs w:val="24"/>
        </w:rPr>
        <w:t>Esso costituisce parte della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nuova progettazione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>(art. 6, comma 2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le cui attività, </w:t>
      </w:r>
      <w:r>
        <w:rPr>
          <w:rFonts w:asciiTheme="minorHAnsi" w:eastAsia="Arial Unicode MS" w:hAnsiTheme="minorHAnsi" w:cstheme="minorHAnsi"/>
          <w:sz w:val="24"/>
          <w:szCs w:val="24"/>
        </w:rPr>
        <w:t>“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a</w:t>
      </w:r>
      <w:r w:rsidRPr="00967312">
        <w:rPr>
          <w:rFonts w:asciiTheme="minorHAnsi" w:eastAsia="Arial Unicode MS" w:hAnsiTheme="minorHAnsi" w:cstheme="minorHAnsi"/>
          <w:i/>
          <w:sz w:val="24"/>
          <w:szCs w:val="24"/>
        </w:rPr>
        <w:t>i sensi dell’articolo 1, comma 2 del Decreto legge</w:t>
      </w:r>
      <w:r w:rsidRP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8 aprile 2020, n. 22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”, 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insieme a quelle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relative al piano di apprendimento individualizzato,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costituiscono attività didattica ordinaria e hanno inizio a decorrere dal 1° settembre 2020</w:t>
      </w:r>
      <w:r>
        <w:rPr>
          <w:rFonts w:asciiTheme="minorHAnsi" w:eastAsia="Arial Unicode MS" w:hAnsiTheme="minorHAnsi" w:cstheme="minorHAnsi"/>
          <w:sz w:val="24"/>
          <w:szCs w:val="24"/>
        </w:rPr>
        <w:t>”</w:t>
      </w:r>
      <w:r w:rsidRPr="00967312"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(art. 6, comma 3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 xml:space="preserve">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AD188B7" w14:textId="6480FF25" w:rsidR="00967312" w:rsidRDefault="00A8638C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Per la compilazione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replicare la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parte di scheda relativa alle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competenze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cui corrispondono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“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attività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didattiche eventualmente non svolte rispetto alle progettazioni di inizio anno e i correlati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obiettivi di apprendimento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(art. 6, comma 2 dell’OM n. 11 del 16.05.2020)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che nei percorsi IDA sono descritti in termini di competenze declinate in abilità e conoscenze.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</w:p>
    <w:p w14:paraId="634796BB" w14:textId="02A98C92" w:rsidR="00383A8A" w:rsidRDefault="00383A8A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83A8A">
        <w:rPr>
          <w:rFonts w:asciiTheme="minorHAnsi" w:eastAsia="Arial Unicode MS" w:hAnsiTheme="minorHAnsi" w:cstheme="minorHAnsi"/>
          <w:b/>
          <w:sz w:val="24"/>
          <w:szCs w:val="24"/>
        </w:rPr>
        <w:t>Per le competenze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fare riferimento all</w:t>
      </w:r>
      <w:r w:rsidR="00B4015B">
        <w:rPr>
          <w:rFonts w:asciiTheme="minorHAnsi" w:eastAsia="Arial Unicode MS" w:hAnsiTheme="minorHAnsi" w:cstheme="minorHAnsi"/>
          <w:i/>
          <w:sz w:val="24"/>
          <w:szCs w:val="24"/>
        </w:rPr>
        <w:t xml:space="preserve">a progettualità della scuola inserita nel PTOF, così pure per </w:t>
      </w:r>
      <w:r w:rsidRPr="00383A8A">
        <w:rPr>
          <w:rFonts w:asciiTheme="minorHAnsi" w:eastAsia="Arial Unicode MS" w:hAnsiTheme="minorHAnsi" w:cstheme="minorHAnsi"/>
          <w:b/>
          <w:i/>
          <w:sz w:val="24"/>
          <w:szCs w:val="24"/>
        </w:rPr>
        <w:t>le abilità e le conoscenze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.</w:t>
      </w:r>
    </w:p>
    <w:p w14:paraId="350244C6" w14:textId="77777777" w:rsidR="00334F02" w:rsidRDefault="00334F02" w:rsidP="00A8638C">
      <w:pPr>
        <w:pStyle w:val="Stiletabella2"/>
        <w:jc w:val="both"/>
        <w:rPr>
          <w:rFonts w:asciiTheme="minorHAnsi" w:eastAsia="Arial Unicode MS" w:hAnsiTheme="minorHAnsi" w:cstheme="minorHAnsi"/>
          <w:b/>
          <w:i/>
          <w:sz w:val="24"/>
          <w:szCs w:val="24"/>
        </w:rPr>
      </w:pPr>
    </w:p>
    <w:p w14:paraId="5CBC3000" w14:textId="26F57292" w:rsidR="00334F02" w:rsidRDefault="00334F02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34F02">
        <w:rPr>
          <w:rFonts w:asciiTheme="minorHAnsi" w:eastAsia="Arial Unicode MS" w:hAnsiTheme="minorHAnsi" w:cstheme="minorHAnsi"/>
          <w:b/>
          <w:i/>
          <w:sz w:val="24"/>
          <w:szCs w:val="24"/>
          <w:u w:val="single"/>
        </w:rPr>
        <w:t>I docenti coinvolti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sono i seguenti:</w:t>
      </w:r>
    </w:p>
    <w:p w14:paraId="3138FF91" w14:textId="11029E48" w:rsidR="00334F02" w:rsidRDefault="00334F02" w:rsidP="00334F02">
      <w:pPr>
        <w:pStyle w:val="Stiletabella2"/>
        <w:numPr>
          <w:ilvl w:val="0"/>
          <w:numId w:val="12"/>
        </w:numPr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sz w:val="24"/>
          <w:szCs w:val="24"/>
        </w:rPr>
        <w:t>Docenti di Primaria (per il recupero delle abilità di base)</w:t>
      </w:r>
    </w:p>
    <w:p w14:paraId="24407877" w14:textId="16A4B11B" w:rsidR="00334F02" w:rsidRDefault="00334F02" w:rsidP="00334F02">
      <w:pPr>
        <w:pStyle w:val="Stiletabella2"/>
        <w:numPr>
          <w:ilvl w:val="0"/>
          <w:numId w:val="12"/>
        </w:numPr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sz w:val="24"/>
          <w:szCs w:val="24"/>
        </w:rPr>
        <w:t>Docenti di Lettere (per l’approfondimento delle competenze in italiano)</w:t>
      </w:r>
    </w:p>
    <w:p w14:paraId="61206A5E" w14:textId="5198C2F0" w:rsidR="00334F02" w:rsidRDefault="00334F02" w:rsidP="00334F02">
      <w:pPr>
        <w:pStyle w:val="Stiletabella2"/>
        <w:numPr>
          <w:ilvl w:val="0"/>
          <w:numId w:val="12"/>
        </w:numPr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sz w:val="24"/>
          <w:szCs w:val="24"/>
        </w:rPr>
        <w:t>Altri docenti con interventi di ampliamento dell’offerta formativa</w:t>
      </w:r>
    </w:p>
    <w:p w14:paraId="05824CA9" w14:textId="77777777" w:rsidR="00A8638C" w:rsidRDefault="00A8638C" w:rsidP="00A8638C">
      <w:pPr>
        <w:pStyle w:val="Stiletabella2"/>
        <w:jc w:val="both"/>
        <w:rPr>
          <w:rFonts w:asciiTheme="minorHAnsi" w:hAnsiTheme="minorHAnsi" w:cstheme="minorHAnsi"/>
        </w:rPr>
      </w:pPr>
    </w:p>
    <w:p w14:paraId="0376B7C4" w14:textId="77777777" w:rsidR="00967312" w:rsidRDefault="00967312" w:rsidP="000007F5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0007F5" w:rsidRPr="000007F5" w14:paraId="240C16EF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C728" w14:textId="1651348D" w:rsidR="00F97EAF" w:rsidRPr="00125DEB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</w:t>
            </w:r>
            <w:r w:rsidR="00125DEB"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ssi culturali</w:t>
            </w:r>
          </w:p>
        </w:tc>
      </w:tr>
      <w:tr w:rsidR="00334F02" w:rsidRPr="000007F5" w14:paraId="278FA0E0" w14:textId="77777777" w:rsidTr="00334F02">
        <w:trPr>
          <w:trHeight w:val="449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22DE" w14:textId="249CCCE6" w:rsidR="00334F02" w:rsidRPr="00334F02" w:rsidRDefault="00334F02" w:rsidP="00334F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dei linguaggi</w:t>
            </w:r>
          </w:p>
        </w:tc>
      </w:tr>
      <w:tr w:rsidR="000007F5" w:rsidRPr="000007F5" w14:paraId="2B5CEF1E" w14:textId="77777777" w:rsidTr="00A45771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71DC" w14:textId="77777777" w:rsidR="00967312" w:rsidRDefault="00967312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5F822D3" w14:textId="2717C5C0" w:rsidR="00F97EAF" w:rsidRPr="000007F5" w:rsidRDefault="00F97EAF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007F5" w:rsidRPr="000007F5" w14:paraId="7830DA09" w14:textId="77777777" w:rsidTr="00125DEB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0C0B" w14:textId="322FAA5D" w:rsidR="00F97EAF" w:rsidRPr="000007F5" w:rsidRDefault="00A8638C" w:rsidP="00A863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0007F5" w:rsidRPr="000007F5" w14:paraId="1BE38556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7586" w14:textId="720E25F8" w:rsidR="00F97EAF" w:rsidRPr="000007F5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E38AC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F1A8" w14:textId="4F485546" w:rsidR="00F97EAF" w:rsidRPr="000007F5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 w:rsidR="00125DEB"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0007F5" w:rsidRPr="000007F5" w14:paraId="431BA22D" w14:textId="77777777" w:rsidTr="00125DE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F96E" w14:textId="7FA86DB8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8D0DC82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027EFCC7" w14:textId="0B056A84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40B2C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54B4AC" w14:textId="69D4006C" w:rsidR="00F97EAF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134A282A" w14:textId="0264F9C8" w:rsid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21D8FA0" w14:textId="7435B716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0007F5" w:rsidRPr="000007F5" w14:paraId="55ED9C13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CC62" w14:textId="77777777" w:rsidR="00F97EAF" w:rsidRPr="00A8638C" w:rsidRDefault="00F97EAF" w:rsidP="00A4577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Tempistica</w:t>
            </w:r>
          </w:p>
        </w:tc>
      </w:tr>
      <w:tr w:rsidR="000007F5" w:rsidRPr="000007F5" w14:paraId="0C7D2B44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1E4" w14:textId="1C440D83" w:rsidR="00F97EAF" w:rsidRPr="000007F5" w:rsidRDefault="00A8638C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="00F97EAF"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0007F5" w14:paraId="39BC6F50" w14:textId="77777777" w:rsidTr="00A8638C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ADD4" w14:textId="232E10D5" w:rsidR="00F97EAF" w:rsidRPr="00A8638C" w:rsidRDefault="00F97EAF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560B1C5C" w14:textId="77777777" w:rsidTr="00A8638C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9507" w14:textId="42A9A187" w:rsidR="00A8638C" w:rsidRPr="000007F5" w:rsidRDefault="00A8638C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0007F5" w:rsidRPr="000007F5" w14:paraId="19779834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9623" w14:textId="146AE6B2" w:rsidR="00F97EAF" w:rsidRPr="000007F5" w:rsidRDefault="00017D56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26FDAEC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A8638C" w:rsidRPr="000007F5" w14:paraId="799567DB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3CB2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334F02" w:rsidRPr="000007F5" w14:paraId="30A33E4B" w14:textId="77777777" w:rsidTr="00334F02">
        <w:trPr>
          <w:trHeight w:val="43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FA83" w14:textId="206B8E0B" w:rsidR="00334F02" w:rsidRPr="00334F02" w:rsidRDefault="00334F02" w:rsidP="00334F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Storico-sociale</w:t>
            </w:r>
          </w:p>
        </w:tc>
      </w:tr>
      <w:tr w:rsidR="00A8638C" w:rsidRPr="000007F5" w14:paraId="3D4E65CB" w14:textId="77777777" w:rsidTr="00FB502A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0C3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7DB9005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1354CD3" w14:textId="77777777" w:rsidTr="00FB502A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E28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0A235AF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0BF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44630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582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37CEB4F7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D38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C12AA5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31CD6F0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EBC95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4582AA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60B261C3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365D63E9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1B2650C0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40F9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A6111D4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836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B6C9EA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D9F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5FC93512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0E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0DD80F0E" w14:textId="77777777" w:rsidTr="00FB502A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E2BC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63DAD579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A8638C" w:rsidRPr="000007F5" w14:paraId="501E39EC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C6C4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334F02" w:rsidRPr="000007F5" w14:paraId="6178BF15" w14:textId="77777777" w:rsidTr="00334F02">
        <w:trPr>
          <w:trHeight w:val="51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3225" w14:textId="563D7621" w:rsidR="00334F02" w:rsidRPr="00334F02" w:rsidRDefault="00334F02" w:rsidP="00334F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matematico</w:t>
            </w:r>
          </w:p>
        </w:tc>
      </w:tr>
      <w:tr w:rsidR="00A8638C" w:rsidRPr="000007F5" w14:paraId="0C469344" w14:textId="77777777" w:rsidTr="00FB502A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7C64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017BFA8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39D1BD7" w14:textId="77777777" w:rsidTr="00FB502A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4E1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999762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7DF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9599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A7D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74F52213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FBC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0A9AE35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88CEC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61EA91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709E9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5F8189A8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78ADA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74FC772D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2850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4857FC3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EBC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1007EF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599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lastRenderedPageBreak/>
              <w:t>Strumenti</w:t>
            </w:r>
          </w:p>
        </w:tc>
      </w:tr>
      <w:tr w:rsidR="00A8638C" w:rsidRPr="000007F5" w14:paraId="1CE42912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4A31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756E595E" w14:textId="77777777" w:rsidTr="00FB502A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74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D3C7A64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A8638C" w:rsidRPr="000007F5" w14:paraId="7E236125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8425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334F02" w:rsidRPr="000007F5" w14:paraId="45D43E0A" w14:textId="77777777" w:rsidTr="00334F02">
        <w:trPr>
          <w:trHeight w:val="523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EA1E" w14:textId="24F771F3" w:rsidR="00334F02" w:rsidRPr="00334F02" w:rsidRDefault="00334F02" w:rsidP="00334F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sse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Scientifico-tecnologico</w:t>
            </w:r>
          </w:p>
        </w:tc>
      </w:tr>
      <w:tr w:rsidR="00A8638C" w:rsidRPr="000007F5" w14:paraId="50D1ABC8" w14:textId="77777777" w:rsidTr="00FB502A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E7DC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937E82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2A9B7C98" w14:textId="77777777" w:rsidTr="00FB502A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F76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5E07131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99F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9EB1A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D0689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0C80990D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2559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C9CC6D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6585C5C1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0632A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E92B3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092C62A2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6D09F6C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057C1F41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3EA5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5999A4EC" w14:textId="77777777" w:rsidTr="00FB502A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B5E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49E23CEA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DB4E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67B6D80D" w14:textId="77777777" w:rsidTr="00FB502A">
        <w:trPr>
          <w:trHeight w:val="4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C75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37DD4273" w14:textId="77777777" w:rsidTr="00FB502A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23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221745A8" w14:textId="77777777" w:rsidR="008C2C7E" w:rsidRDefault="008C2C7E" w:rsidP="00F97EAF">
      <w:pPr>
        <w:pStyle w:val="Corpo"/>
        <w:rPr>
          <w:rFonts w:asciiTheme="minorHAnsi" w:hAnsiTheme="minorHAnsi" w:cstheme="minorHAnsi"/>
        </w:rPr>
      </w:pPr>
    </w:p>
    <w:p w14:paraId="60E6CC14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43DB4D5F" w14:textId="77777777" w:rsidR="00334F02" w:rsidRDefault="00334F02" w:rsidP="00F97EAF">
      <w:pPr>
        <w:pStyle w:val="Corpo"/>
        <w:rPr>
          <w:rFonts w:asciiTheme="minorHAnsi" w:hAnsiTheme="minorHAnsi" w:cstheme="minorHAnsi"/>
        </w:rPr>
      </w:pPr>
    </w:p>
    <w:p w14:paraId="4F340409" w14:textId="77777777" w:rsidR="00334F02" w:rsidRDefault="00334F02" w:rsidP="00F97EAF">
      <w:pPr>
        <w:pStyle w:val="Corpo"/>
        <w:rPr>
          <w:rFonts w:asciiTheme="minorHAnsi" w:hAnsiTheme="minorHAnsi" w:cstheme="minorHAnsi"/>
        </w:rPr>
      </w:pPr>
    </w:p>
    <w:p w14:paraId="112FF45C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77BE1FC5" w14:textId="77777777" w:rsidR="00967312" w:rsidRDefault="00967312" w:rsidP="00383A8A">
      <w:pPr>
        <w:pStyle w:val="Corpo"/>
        <w:jc w:val="center"/>
        <w:rPr>
          <w:rFonts w:asciiTheme="minorHAnsi" w:hAnsiTheme="minorHAnsi" w:cstheme="minorHAnsi"/>
        </w:rPr>
      </w:pPr>
    </w:p>
    <w:p w14:paraId="10C4C126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732953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A94151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3DFAA5B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3B54A4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CF07BD5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0CB90F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C86286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41C9DAB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7D8F898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9C5D60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5B1B43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D5BC014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104549F" w14:textId="77777777" w:rsidR="00383A8A" w:rsidRDefault="00383A8A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</w:pPr>
    </w:p>
    <w:p w14:paraId="081DB0F4" w14:textId="5C46566E" w:rsidR="00C63CA3" w:rsidRPr="00C63CA3" w:rsidRDefault="00C63CA3" w:rsidP="00C63CA3">
      <w:pPr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  <w:proofErr w:type="spellStart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lastRenderedPageBreak/>
        <w:t>Allegato</w:t>
      </w:r>
      <w:proofErr w:type="spellEnd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 </w:t>
      </w:r>
      <w:r w:rsidR="004105B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al PTOF - </w:t>
      </w:r>
      <w:r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</w:t>
      </w:r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rcor</w:t>
      </w:r>
      <w:r w:rsidR="004105B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o</w:t>
      </w:r>
      <w:proofErr w:type="spellEnd"/>
      <w:r w:rsidR="004105B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="004105B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integrativo</w:t>
      </w:r>
      <w:proofErr w:type="spellEnd"/>
      <w:r w:rsidR="004105B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del </w:t>
      </w:r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primo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livello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r w:rsidR="004105B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–primo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periodo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didattico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. Declinazione dei risultati di apprendimento in competenze, conoscenze e abilità</w:t>
      </w:r>
    </w:p>
    <w:p w14:paraId="761A4559" w14:textId="77777777" w:rsidR="00C63CA3" w:rsidRPr="00C63CA3" w:rsidRDefault="00C63CA3" w:rsidP="00C63CA3">
      <w:pPr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</w:p>
    <w:p w14:paraId="60C962A8" w14:textId="77777777" w:rsidR="00C63CA3" w:rsidRPr="00C63CA3" w:rsidRDefault="00C63CA3" w:rsidP="00C63CA3">
      <w:pPr>
        <w:spacing w:line="276" w:lineRule="auto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bookmarkStart w:id="0" w:name="_GoBack"/>
      <w:bookmarkEnd w:id="0"/>
    </w:p>
    <w:p w14:paraId="55676C45" w14:textId="77777777" w:rsidR="00C63CA3" w:rsidRPr="00C63CA3" w:rsidRDefault="00C63CA3" w:rsidP="00C63CA3">
      <w:pPr>
        <w:spacing w:after="240"/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</w:p>
    <w:p w14:paraId="60B43E8F" w14:textId="4A82256E" w:rsidR="00C63CA3" w:rsidRDefault="00C63CA3" w:rsidP="00C63CA3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</w:p>
    <w:p w14:paraId="7DD0CDEF" w14:textId="77777777" w:rsidR="00C63CA3" w:rsidRPr="00967312" w:rsidRDefault="00C63CA3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</w:p>
    <w:sectPr w:rsidR="00C63CA3" w:rsidRPr="00967312" w:rsidSect="0096731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6D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CEB"/>
    <w:multiLevelType w:val="hybridMultilevel"/>
    <w:tmpl w:val="E0ACC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F3D"/>
    <w:multiLevelType w:val="hybridMultilevel"/>
    <w:tmpl w:val="C1D4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84E"/>
    <w:multiLevelType w:val="hybridMultilevel"/>
    <w:tmpl w:val="F762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20CB"/>
    <w:multiLevelType w:val="hybridMultilevel"/>
    <w:tmpl w:val="CB30A084"/>
    <w:lvl w:ilvl="0" w:tplc="D7BCFA5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CE4"/>
    <w:multiLevelType w:val="hybridMultilevel"/>
    <w:tmpl w:val="FBCC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C51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D6D"/>
    <w:multiLevelType w:val="hybridMultilevel"/>
    <w:tmpl w:val="60D40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14C85"/>
    <w:multiLevelType w:val="hybridMultilevel"/>
    <w:tmpl w:val="BAA03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B9F"/>
    <w:multiLevelType w:val="hybridMultilevel"/>
    <w:tmpl w:val="9E2C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E1DA6"/>
    <w:multiLevelType w:val="hybridMultilevel"/>
    <w:tmpl w:val="4D46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00FD1"/>
    <w:multiLevelType w:val="hybridMultilevel"/>
    <w:tmpl w:val="F030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E8"/>
    <w:rsid w:val="000007F5"/>
    <w:rsid w:val="00017D56"/>
    <w:rsid w:val="000B0BFB"/>
    <w:rsid w:val="00125DEB"/>
    <w:rsid w:val="0014744E"/>
    <w:rsid w:val="0015696F"/>
    <w:rsid w:val="001F709F"/>
    <w:rsid w:val="003136D1"/>
    <w:rsid w:val="00334F02"/>
    <w:rsid w:val="00383A8A"/>
    <w:rsid w:val="004105BE"/>
    <w:rsid w:val="004509CB"/>
    <w:rsid w:val="0052052B"/>
    <w:rsid w:val="00697091"/>
    <w:rsid w:val="00784CD3"/>
    <w:rsid w:val="007B3E13"/>
    <w:rsid w:val="008C2C7E"/>
    <w:rsid w:val="00967312"/>
    <w:rsid w:val="00A34683"/>
    <w:rsid w:val="00A8638C"/>
    <w:rsid w:val="00AA25A5"/>
    <w:rsid w:val="00AE2ECA"/>
    <w:rsid w:val="00B4015B"/>
    <w:rsid w:val="00C63CA3"/>
    <w:rsid w:val="00DD6DCD"/>
    <w:rsid w:val="00DF2CF7"/>
    <w:rsid w:val="00EA7CA1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cpia-cl-en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Giovanni</cp:lastModifiedBy>
  <cp:revision>4</cp:revision>
  <dcterms:created xsi:type="dcterms:W3CDTF">2020-06-12T10:32:00Z</dcterms:created>
  <dcterms:modified xsi:type="dcterms:W3CDTF">2020-06-12T10:49:00Z</dcterms:modified>
</cp:coreProperties>
</file>