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84644" w14:textId="77777777" w:rsidR="00F92729" w:rsidRPr="000359BE" w:rsidRDefault="00F92729" w:rsidP="00F92729">
      <w:pPr>
        <w:ind w:left="0" w:hanging="2"/>
      </w:pP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F92729" w:rsidRPr="000359BE" w14:paraId="00F3CA6B" w14:textId="77777777" w:rsidTr="00CC776E">
        <w:trPr>
          <w:trHeight w:val="2403"/>
          <w:jc w:val="center"/>
        </w:trPr>
        <w:tc>
          <w:tcPr>
            <w:tcW w:w="1418" w:type="dxa"/>
          </w:tcPr>
          <w:p w14:paraId="7D4C6C64" w14:textId="77777777" w:rsidR="00F92729" w:rsidRPr="000359BE" w:rsidRDefault="00F92729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0359B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3A9198E" wp14:editId="29461649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25" name="Immagin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9BE">
              <w:rPr>
                <w:noProof/>
                <w:lang w:eastAsia="it-IT"/>
              </w:rPr>
              <w:drawing>
                <wp:inline distT="0" distB="0" distL="0" distR="0" wp14:anchorId="00D1A842" wp14:editId="06308A84">
                  <wp:extent cx="826770" cy="596265"/>
                  <wp:effectExtent l="0" t="0" r="0" b="0"/>
                  <wp:docPr id="1" name="Immag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77E7371B" w14:textId="77777777" w:rsidR="00F92729" w:rsidRPr="000359BE" w:rsidRDefault="00F92729" w:rsidP="00CC776E">
            <w:pPr>
              <w:spacing w:before="240" w:after="240"/>
              <w:ind w:left="0" w:hanging="2"/>
              <w:rPr>
                <w:noProof/>
                <w:lang w:eastAsia="it-IT"/>
              </w:rPr>
            </w:pPr>
            <w:r w:rsidRPr="000359BE">
              <w:rPr>
                <w:noProof/>
                <w:lang w:eastAsia="it-IT"/>
              </w:rPr>
              <w:drawing>
                <wp:inline distT="0" distB="0" distL="0" distR="0" wp14:anchorId="0F3E8AF7" wp14:editId="6D65D202">
                  <wp:extent cx="1065530" cy="612140"/>
                  <wp:effectExtent l="0" t="0" r="0" b="0"/>
                  <wp:docPr id="2" name="Immagine 20" descr="download (2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7C39ED88" w14:textId="77777777" w:rsidR="00F92729" w:rsidRPr="000359BE" w:rsidRDefault="00F92729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0359BE">
              <w:rPr>
                <w:rFonts w:ascii="Cambria" w:hAnsi="Cambria"/>
                <w:b/>
                <w:i/>
                <w:color w:val="1F497D"/>
                <w:sz w:val="24"/>
              </w:rPr>
              <w:t>C.P.I.A. - Centro Provinciale Istruzione Adulti</w:t>
            </w:r>
          </w:p>
          <w:p w14:paraId="555A7BCE" w14:textId="77777777" w:rsidR="00F92729" w:rsidRPr="000359BE" w:rsidRDefault="00F92729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</w:pPr>
            <w:r w:rsidRPr="000359BE"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14:paraId="0B4C825A" w14:textId="77777777" w:rsidR="00F92729" w:rsidRPr="000359BE" w:rsidRDefault="00F92729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16"/>
                <w:szCs w:val="14"/>
              </w:rPr>
            </w:pPr>
            <w:r w:rsidRPr="000359BE">
              <w:rPr>
                <w:rFonts w:ascii="Cambria" w:eastAsia="MS Gothic" w:hAnsi="Cambria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14:paraId="11317B7C" w14:textId="77777777" w:rsidR="00F92729" w:rsidRPr="000359BE" w:rsidRDefault="00F92729" w:rsidP="00CC776E">
            <w:pPr>
              <w:spacing w:after="0"/>
              <w:ind w:left="0" w:hanging="2"/>
              <w:rPr>
                <w:sz w:val="16"/>
                <w:szCs w:val="14"/>
              </w:rPr>
            </w:pPr>
            <w:r w:rsidRPr="000359BE">
              <w:rPr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0359BE">
              <w:rPr>
                <w:sz w:val="16"/>
                <w:szCs w:val="14"/>
              </w:rPr>
              <w:t>26  –</w:t>
            </w:r>
            <w:proofErr w:type="gramEnd"/>
            <w:r w:rsidRPr="000359BE">
              <w:rPr>
                <w:sz w:val="16"/>
                <w:szCs w:val="14"/>
              </w:rPr>
              <w:t xml:space="preserve">   93100 Caltanissetta</w:t>
            </w:r>
          </w:p>
          <w:p w14:paraId="325AEDC8" w14:textId="7E0FA5AE" w:rsidR="00F92729" w:rsidRPr="000359BE" w:rsidRDefault="00F92729" w:rsidP="00CC776E">
            <w:pPr>
              <w:spacing w:after="0"/>
              <w:ind w:left="0" w:hanging="2"/>
              <w:rPr>
                <w:sz w:val="16"/>
                <w:szCs w:val="14"/>
                <w:lang w:val="en-US"/>
              </w:rPr>
            </w:pPr>
            <w:r w:rsidRPr="000359BE">
              <w:rPr>
                <w:sz w:val="16"/>
                <w:szCs w:val="14"/>
                <w:lang w:val="en-US"/>
              </w:rPr>
              <w:t xml:space="preserve">Tel/Fax: 0934_ </w:t>
            </w:r>
            <w:proofErr w:type="gramStart"/>
            <w:r>
              <w:rPr>
                <w:sz w:val="16"/>
                <w:szCs w:val="14"/>
                <w:lang w:val="en-US"/>
              </w:rPr>
              <w:t>576492</w:t>
            </w:r>
            <w:r w:rsidRPr="000359BE">
              <w:rPr>
                <w:sz w:val="16"/>
                <w:szCs w:val="14"/>
                <w:lang w:val="en-US"/>
              </w:rPr>
              <w:t xml:space="preserve">  -</w:t>
            </w:r>
            <w:proofErr w:type="gramEnd"/>
            <w:r w:rsidRPr="000359BE">
              <w:rPr>
                <w:sz w:val="16"/>
                <w:szCs w:val="14"/>
                <w:lang w:val="en-US"/>
              </w:rPr>
              <w:t xml:space="preserve">  C.U.: UF0KQG</w:t>
            </w:r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9" w:history="1">
              <w:r w:rsidRPr="000359BE">
                <w:rPr>
                  <w:rFonts w:ascii="Cambria" w:eastAsia="MS Gothic" w:hAnsi="Cambria"/>
                  <w:i/>
                  <w:color w:val="0000FF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  <w:p w14:paraId="6560F229" w14:textId="77777777" w:rsidR="00F92729" w:rsidRPr="000359BE" w:rsidRDefault="00F92729" w:rsidP="00CC776E">
            <w:pPr>
              <w:spacing w:after="0"/>
              <w:ind w:left="0" w:hanging="2"/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14:paraId="53370D4C" w14:textId="77777777" w:rsidR="00F92729" w:rsidRPr="000359BE" w:rsidRDefault="00F92729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14:paraId="020606DD" w14:textId="77777777" w:rsidR="00F92729" w:rsidRPr="000359BE" w:rsidRDefault="00F92729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.  in Sicilia </w:t>
            </w:r>
          </w:p>
          <w:p w14:paraId="3C41EF21" w14:textId="77777777" w:rsidR="00F92729" w:rsidRPr="000359BE" w:rsidRDefault="00F92729" w:rsidP="00CC776E">
            <w:pPr>
              <w:spacing w:after="0"/>
              <w:ind w:left="0" w:hanging="2"/>
              <w:rPr>
                <w:rFonts w:ascii="Centaur" w:hAnsi="Centaur"/>
                <w:b/>
                <w:i/>
                <w:sz w:val="16"/>
                <w:szCs w:val="16"/>
              </w:rPr>
            </w:pPr>
            <w:r w:rsidRPr="000359BE">
              <w:rPr>
                <w:rFonts w:ascii="Centaur" w:hAnsi="Centaur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14:paraId="487F8A39" w14:textId="77777777" w:rsidR="00F92729" w:rsidRPr="000359BE" w:rsidRDefault="00F92729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  <w:p w14:paraId="5FE69741" w14:textId="77777777" w:rsidR="00F92729" w:rsidRPr="000359BE" w:rsidRDefault="00F92729" w:rsidP="00CC776E">
            <w:pPr>
              <w:spacing w:after="0"/>
              <w:ind w:left="0" w:hanging="2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C457DB1" w14:textId="77777777" w:rsidR="00F92729" w:rsidRPr="000359BE" w:rsidRDefault="00F92729" w:rsidP="00CC776E">
            <w:pPr>
              <w:spacing w:after="0"/>
              <w:ind w:left="0" w:hanging="2"/>
              <w:rPr>
                <w:b/>
                <w:noProof/>
                <w:lang w:eastAsia="it-IT"/>
              </w:rPr>
            </w:pPr>
            <w:r w:rsidRPr="000359B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636765A" wp14:editId="22674A6A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0" b="0"/>
                  <wp:wrapSquare wrapText="bothSides"/>
                  <wp:docPr id="24" name="Immagin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9BE">
              <w:rPr>
                <w:b/>
                <w:noProof/>
                <w:lang w:eastAsia="it-IT"/>
              </w:rPr>
              <w:drawing>
                <wp:inline distT="0" distB="0" distL="0" distR="0" wp14:anchorId="6F9E97C0" wp14:editId="32309963">
                  <wp:extent cx="1065530" cy="810895"/>
                  <wp:effectExtent l="0" t="0" r="0" b="0"/>
                  <wp:docPr id="3" name="Immagin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8048C4" w14:textId="77777777" w:rsidR="00AB1292" w:rsidRDefault="00AB129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97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71"/>
        <w:gridCol w:w="1206"/>
        <w:gridCol w:w="1275"/>
        <w:gridCol w:w="890"/>
        <w:gridCol w:w="386"/>
        <w:gridCol w:w="851"/>
        <w:gridCol w:w="1134"/>
        <w:gridCol w:w="857"/>
      </w:tblGrid>
      <w:tr w:rsidR="00AB1292" w:rsidRPr="00F92729" w14:paraId="05526478" w14:textId="77777777" w:rsidTr="00D9677B">
        <w:tc>
          <w:tcPr>
            <w:tcW w:w="9783" w:type="dxa"/>
            <w:gridSpan w:val="9"/>
          </w:tcPr>
          <w:p w14:paraId="49A2CAFF" w14:textId="029004B8" w:rsidR="00AB1292" w:rsidRPr="00F92729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lang w:val="en-US"/>
              </w:rPr>
            </w:pPr>
            <w:r w:rsidRPr="00F92729">
              <w:rPr>
                <w:b/>
                <w:color w:val="000000"/>
                <w:sz w:val="24"/>
                <w:szCs w:val="24"/>
                <w:lang w:val="en-US"/>
              </w:rPr>
              <w:t>U.D.A. COVID</w:t>
            </w:r>
            <w:r w:rsidR="00F92729" w:rsidRPr="00F92729">
              <w:rPr>
                <w:b/>
                <w:color w:val="000000"/>
                <w:sz w:val="24"/>
                <w:szCs w:val="24"/>
                <w:lang w:val="en-US"/>
              </w:rPr>
              <w:t xml:space="preserve"> AA</w:t>
            </w:r>
            <w:r w:rsidR="00F92729">
              <w:rPr>
                <w:b/>
                <w:color w:val="000000"/>
                <w:sz w:val="24"/>
                <w:szCs w:val="24"/>
                <w:lang w:val="en-US"/>
              </w:rPr>
              <w:t>LI</w:t>
            </w:r>
          </w:p>
        </w:tc>
      </w:tr>
      <w:tr w:rsidR="00AB1292" w14:paraId="3CFAA872" w14:textId="77777777" w:rsidTr="00F92729">
        <w:tc>
          <w:tcPr>
            <w:tcW w:w="1413" w:type="dxa"/>
            <w:vAlign w:val="center"/>
          </w:tcPr>
          <w:p w14:paraId="44E4FC2D" w14:textId="77777777" w:rsidR="00AB1292" w:rsidRDefault="0056595D" w:rsidP="00F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2977" w:type="dxa"/>
            <w:gridSpan w:val="2"/>
            <w:vAlign w:val="center"/>
          </w:tcPr>
          <w:p w14:paraId="1FAB271C" w14:textId="77777777" w:rsidR="00AB1292" w:rsidRDefault="0056595D" w:rsidP="00F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Corsisti </w:t>
            </w:r>
            <w:r>
              <w:rPr>
                <w:sz w:val="24"/>
                <w:szCs w:val="24"/>
              </w:rPr>
              <w:t>AALI</w:t>
            </w:r>
          </w:p>
        </w:tc>
        <w:tc>
          <w:tcPr>
            <w:tcW w:w="1275" w:type="dxa"/>
            <w:vAlign w:val="center"/>
          </w:tcPr>
          <w:p w14:paraId="04083212" w14:textId="69D05D84" w:rsidR="00AB1292" w:rsidRDefault="0056595D" w:rsidP="00F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Durata</w:t>
            </w:r>
          </w:p>
        </w:tc>
        <w:tc>
          <w:tcPr>
            <w:tcW w:w="4118" w:type="dxa"/>
            <w:gridSpan w:val="5"/>
            <w:vAlign w:val="center"/>
          </w:tcPr>
          <w:p w14:paraId="4975884C" w14:textId="79A08144" w:rsidR="00AB1292" w:rsidRDefault="0056595D" w:rsidP="00F92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 ore</w:t>
            </w:r>
          </w:p>
        </w:tc>
      </w:tr>
      <w:tr w:rsidR="00AB1292" w14:paraId="3A716E76" w14:textId="77777777" w:rsidTr="00F92729">
        <w:trPr>
          <w:trHeight w:val="439"/>
        </w:trPr>
        <w:tc>
          <w:tcPr>
            <w:tcW w:w="1413" w:type="dxa"/>
            <w:vMerge w:val="restart"/>
          </w:tcPr>
          <w:p w14:paraId="771CF946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>COMPETENZE CHIAVE DI CITTADINANZA</w:t>
            </w:r>
          </w:p>
        </w:tc>
        <w:tc>
          <w:tcPr>
            <w:tcW w:w="2977" w:type="dxa"/>
            <w:gridSpan w:val="2"/>
            <w:vMerge w:val="restart"/>
          </w:tcPr>
          <w:p w14:paraId="2D93E6CB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2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Agire in modo autonomo e responsabile</w:t>
            </w:r>
          </w:p>
        </w:tc>
        <w:tc>
          <w:tcPr>
            <w:tcW w:w="1275" w:type="dxa"/>
            <w:vMerge w:val="restart"/>
          </w:tcPr>
          <w:p w14:paraId="1E09D709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113" w:hanging="2"/>
              <w:rPr>
                <w:color w:val="000000"/>
              </w:rPr>
            </w:pPr>
            <w:r>
              <w:rPr>
                <w:b/>
                <w:sz w:val="24"/>
                <w:szCs w:val="24"/>
              </w:rPr>
              <w:t>AMBITI</w:t>
            </w:r>
          </w:p>
        </w:tc>
        <w:tc>
          <w:tcPr>
            <w:tcW w:w="1276" w:type="dxa"/>
            <w:gridSpan w:val="2"/>
            <w:vAlign w:val="center"/>
          </w:tcPr>
          <w:p w14:paraId="7A8B2D36" w14:textId="77777777" w:rsidR="00AB1292" w:rsidRDefault="00AB1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52729E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ORE IN PRESENZA</w:t>
            </w:r>
          </w:p>
        </w:tc>
        <w:tc>
          <w:tcPr>
            <w:tcW w:w="1134" w:type="dxa"/>
            <w:vAlign w:val="center"/>
          </w:tcPr>
          <w:p w14:paraId="1E03F6EF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ORE A DISTANZA</w:t>
            </w:r>
          </w:p>
        </w:tc>
        <w:tc>
          <w:tcPr>
            <w:tcW w:w="857" w:type="dxa"/>
            <w:vAlign w:val="center"/>
          </w:tcPr>
          <w:p w14:paraId="1924F902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TOTALE</w:t>
            </w:r>
          </w:p>
        </w:tc>
      </w:tr>
      <w:tr w:rsidR="00AB1292" w14:paraId="6800E086" w14:textId="77777777" w:rsidTr="00F92729">
        <w:trPr>
          <w:trHeight w:val="439"/>
        </w:trPr>
        <w:tc>
          <w:tcPr>
            <w:tcW w:w="1413" w:type="dxa"/>
            <w:vMerge/>
          </w:tcPr>
          <w:p w14:paraId="2CA76934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</w:tcPr>
          <w:p w14:paraId="2D7BBC8B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EFCF35D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91132F1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ASCOLTO</w:t>
            </w:r>
          </w:p>
        </w:tc>
        <w:tc>
          <w:tcPr>
            <w:tcW w:w="851" w:type="dxa"/>
            <w:vAlign w:val="center"/>
          </w:tcPr>
          <w:p w14:paraId="33DC20A4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EDD0C4C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14:paraId="212D757C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B1292" w14:paraId="019025A3" w14:textId="77777777" w:rsidTr="00F92729">
        <w:trPr>
          <w:trHeight w:val="439"/>
        </w:trPr>
        <w:tc>
          <w:tcPr>
            <w:tcW w:w="1413" w:type="dxa"/>
            <w:vMerge/>
          </w:tcPr>
          <w:p w14:paraId="04B263A7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</w:tcPr>
          <w:p w14:paraId="4AA5B185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1980977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0B00561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INTERAZIONE ORALE E SCRITTA</w:t>
            </w:r>
          </w:p>
        </w:tc>
        <w:tc>
          <w:tcPr>
            <w:tcW w:w="851" w:type="dxa"/>
            <w:vAlign w:val="center"/>
          </w:tcPr>
          <w:p w14:paraId="0BCB2A57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0C2405C1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14:paraId="5CFD6ECA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AB1292" w14:paraId="0E13F53A" w14:textId="77777777" w:rsidTr="00F92729">
        <w:trPr>
          <w:trHeight w:val="439"/>
        </w:trPr>
        <w:tc>
          <w:tcPr>
            <w:tcW w:w="1413" w:type="dxa"/>
            <w:vMerge/>
          </w:tcPr>
          <w:p w14:paraId="1200810F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</w:tcPr>
          <w:p w14:paraId="3863E1AF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AD5D59E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8710B3B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LETTURA</w:t>
            </w:r>
          </w:p>
        </w:tc>
        <w:tc>
          <w:tcPr>
            <w:tcW w:w="851" w:type="dxa"/>
            <w:vAlign w:val="center"/>
          </w:tcPr>
          <w:p w14:paraId="13C8A197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12EBD874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14:paraId="7CDB8F43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AB1292" w14:paraId="1095DD49" w14:textId="77777777" w:rsidTr="00F92729">
        <w:trPr>
          <w:trHeight w:val="440"/>
        </w:trPr>
        <w:tc>
          <w:tcPr>
            <w:tcW w:w="1413" w:type="dxa"/>
            <w:vMerge/>
          </w:tcPr>
          <w:p w14:paraId="2EB37D86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</w:tcPr>
          <w:p w14:paraId="36E35426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A2000CF" w14:textId="77777777" w:rsidR="00AB1292" w:rsidRDefault="00AB12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8CBD838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PRODUZIONE ORALE</w:t>
            </w:r>
          </w:p>
        </w:tc>
        <w:tc>
          <w:tcPr>
            <w:tcW w:w="851" w:type="dxa"/>
            <w:vAlign w:val="center"/>
          </w:tcPr>
          <w:p w14:paraId="4F32C013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68FF69AC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14:paraId="2985E458" w14:textId="77777777" w:rsidR="00AB1292" w:rsidRDefault="005659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30122D" w14:paraId="189DECF8" w14:textId="77777777" w:rsidTr="00E55B6C">
        <w:tc>
          <w:tcPr>
            <w:tcW w:w="4390" w:type="dxa"/>
            <w:gridSpan w:val="3"/>
          </w:tcPr>
          <w:p w14:paraId="52DEA306" w14:textId="77777777" w:rsidR="0030122D" w:rsidRDefault="0030122D" w:rsidP="00D9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ABILITÀ</w:t>
            </w:r>
          </w:p>
        </w:tc>
        <w:tc>
          <w:tcPr>
            <w:tcW w:w="5393" w:type="dxa"/>
            <w:gridSpan w:val="6"/>
          </w:tcPr>
          <w:p w14:paraId="509C560C" w14:textId="7D6074E0" w:rsidR="0030122D" w:rsidRDefault="0030122D" w:rsidP="00D9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</w:tr>
      <w:tr w:rsidR="00D9677B" w:rsidRPr="009F067F" w14:paraId="019A4F65" w14:textId="77777777" w:rsidTr="00E55B6C">
        <w:tc>
          <w:tcPr>
            <w:tcW w:w="4390" w:type="dxa"/>
            <w:gridSpan w:val="3"/>
            <w:vAlign w:val="center"/>
          </w:tcPr>
          <w:p w14:paraId="7AC81E2C" w14:textId="77777777" w:rsidR="00D9677B" w:rsidRPr="009F067F" w:rsidRDefault="00D9677B" w:rsidP="009F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 w:rsidRPr="009F067F">
              <w:rPr>
                <w:sz w:val="18"/>
                <w:szCs w:val="18"/>
              </w:rPr>
              <w:t>Comprendere semplici istruzioni relative alle misure di prevenzione nella situazione pandemica in corso.</w:t>
            </w:r>
          </w:p>
          <w:p w14:paraId="6A3A7678" w14:textId="77777777" w:rsidR="00D9677B" w:rsidRPr="009F067F" w:rsidRDefault="00D9677B" w:rsidP="009F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 w:rsidRPr="009F067F">
              <w:rPr>
                <w:sz w:val="18"/>
                <w:szCs w:val="18"/>
              </w:rPr>
              <w:t>Comprendere quanto ascoltato e intervenire in modo adeguato.</w:t>
            </w:r>
          </w:p>
          <w:p w14:paraId="5FDFB66E" w14:textId="77777777" w:rsidR="00D9677B" w:rsidRDefault="00D9677B" w:rsidP="00D9677B">
            <w:pP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Adottare comportamenti consapevoli e responsabili nella tutela della incolumità propria e altrui. </w:t>
            </w:r>
          </w:p>
          <w:p w14:paraId="246675D3" w14:textId="77777777" w:rsidR="00D9677B" w:rsidRDefault="00D9677B" w:rsidP="00D9677B">
            <w:pP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Osservare, descrivere e confrontare argomenti della realtà circostante.</w:t>
            </w:r>
          </w:p>
          <w:p w14:paraId="09C2EDA8" w14:textId="77777777" w:rsidR="00D9677B" w:rsidRDefault="00D9677B" w:rsidP="00D9677B">
            <w:pP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Osservare e prestare attenzione al funzionamento del proprio corpo.</w:t>
            </w:r>
          </w:p>
          <w:p w14:paraId="6B24FFC7" w14:textId="5C86007C" w:rsidR="00D9677B" w:rsidRPr="009F067F" w:rsidRDefault="00D9677B" w:rsidP="009F067F">
            <w:pP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Riconoscere eventuali alterazioni dello stato fisico riconducibili a sintomi da Covid-19.</w:t>
            </w:r>
          </w:p>
        </w:tc>
        <w:tc>
          <w:tcPr>
            <w:tcW w:w="5393" w:type="dxa"/>
            <w:gridSpan w:val="6"/>
          </w:tcPr>
          <w:p w14:paraId="66E785F7" w14:textId="77777777" w:rsidR="00D9677B" w:rsidRDefault="00D9677B" w:rsidP="00D9677B">
            <w:pP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 w:rsidRPr="009F067F">
              <w:rPr>
                <w:sz w:val="18"/>
                <w:szCs w:val="18"/>
              </w:rPr>
              <w:t>Gli agenti patogeni e le malattie (i virus), diffusione e contagio</w:t>
            </w:r>
          </w:p>
          <w:p w14:paraId="5B0B3A1B" w14:textId="77777777" w:rsidR="00D9677B" w:rsidRDefault="00D9677B" w:rsidP="00D9677B">
            <w:pP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Conoscere le principali norme di igiene personale e collettiva.</w:t>
            </w:r>
          </w:p>
          <w:p w14:paraId="58C114CB" w14:textId="77777777" w:rsidR="00D9677B" w:rsidRDefault="00D9677B" w:rsidP="009F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Conoscere informazioni relative al Protocollo di sicurezza COVID e ai comportamenti da adottare </w:t>
            </w:r>
          </w:p>
          <w:p w14:paraId="02479AAC" w14:textId="77777777" w:rsidR="00D9677B" w:rsidRPr="009F067F" w:rsidRDefault="00D9677B" w:rsidP="00D9677B">
            <w:pP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Regole di comportamento e norme igienico-sanitarie</w:t>
            </w:r>
            <w:r w:rsidRPr="009F067F">
              <w:rPr>
                <w:sz w:val="18"/>
                <w:szCs w:val="18"/>
              </w:rPr>
              <w:t xml:space="preserve"> a scuola, in classe e negli spazi comuni.</w:t>
            </w:r>
          </w:p>
          <w:p w14:paraId="05755714" w14:textId="100573AE" w:rsidR="00D9677B" w:rsidRPr="009F067F" w:rsidRDefault="00D9677B" w:rsidP="009F06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312" w:lineRule="auto"/>
              <w:ind w:left="0" w:hanging="2"/>
              <w:jc w:val="both"/>
              <w:rPr>
                <w:sz w:val="18"/>
                <w:szCs w:val="18"/>
              </w:rPr>
            </w:pPr>
            <w:r w:rsidRPr="009F067F">
              <w:rPr>
                <w:sz w:val="18"/>
                <w:szCs w:val="18"/>
              </w:rPr>
              <w:t>Cenni su diritto alla salute e assistenza sanitaria in Italia.</w:t>
            </w:r>
          </w:p>
        </w:tc>
      </w:tr>
      <w:tr w:rsidR="00D9677B" w14:paraId="0EA25A59" w14:textId="77777777" w:rsidTr="00D9677B">
        <w:trPr>
          <w:trHeight w:val="340"/>
        </w:trPr>
        <w:tc>
          <w:tcPr>
            <w:tcW w:w="3184" w:type="dxa"/>
            <w:gridSpan w:val="2"/>
            <w:vAlign w:val="center"/>
          </w:tcPr>
          <w:p w14:paraId="5CC7A066" w14:textId="77777777" w:rsidR="00D9677B" w:rsidRDefault="00D9677B" w:rsidP="00E55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PREREQUISITI</w:t>
            </w:r>
          </w:p>
        </w:tc>
        <w:tc>
          <w:tcPr>
            <w:tcW w:w="3371" w:type="dxa"/>
            <w:gridSpan w:val="3"/>
            <w:vAlign w:val="center"/>
          </w:tcPr>
          <w:p w14:paraId="716160A3" w14:textId="77777777" w:rsidR="00D9677B" w:rsidRDefault="00D9677B" w:rsidP="00E55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METODOLOGIE</w:t>
            </w:r>
          </w:p>
        </w:tc>
        <w:tc>
          <w:tcPr>
            <w:tcW w:w="3228" w:type="dxa"/>
            <w:gridSpan w:val="4"/>
            <w:vAlign w:val="center"/>
          </w:tcPr>
          <w:p w14:paraId="3FC54985" w14:textId="77777777" w:rsidR="00D9677B" w:rsidRDefault="00D9677B" w:rsidP="00E55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STRUMENTI</w:t>
            </w:r>
          </w:p>
        </w:tc>
      </w:tr>
      <w:tr w:rsidR="00D9677B" w14:paraId="5D48BEC5" w14:textId="77777777" w:rsidTr="009F067F">
        <w:trPr>
          <w:trHeight w:val="237"/>
        </w:trPr>
        <w:tc>
          <w:tcPr>
            <w:tcW w:w="3184" w:type="dxa"/>
            <w:gridSpan w:val="2"/>
            <w:vMerge w:val="restart"/>
            <w:vAlign w:val="center"/>
          </w:tcPr>
          <w:p w14:paraId="0570B272" w14:textId="77777777" w:rsidR="00D9677B" w:rsidRDefault="00D9677B" w:rsidP="00D96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Conoscenza delle strutture fondamentali della lingua italiana.</w:t>
            </w:r>
          </w:p>
          <w:p w14:paraId="4F7A7609" w14:textId="77777777" w:rsidR="00D9677B" w:rsidRDefault="00D9677B" w:rsidP="00D96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Leggere, comprendere e interpretare semplici testi di vario tipo.</w:t>
            </w:r>
          </w:p>
          <w:p w14:paraId="280F2112" w14:textId="77777777" w:rsidR="00D9677B" w:rsidRDefault="00D9677B" w:rsidP="00D96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Possedere conoscenze scientifiche sufficienti a fornire possibili spiegazioni in contesti familiari e sociali</w:t>
            </w:r>
          </w:p>
        </w:tc>
        <w:tc>
          <w:tcPr>
            <w:tcW w:w="3371" w:type="dxa"/>
            <w:gridSpan w:val="3"/>
            <w:vMerge w:val="restart"/>
            <w:vAlign w:val="center"/>
          </w:tcPr>
          <w:p w14:paraId="6774754C" w14:textId="77777777" w:rsidR="00D9677B" w:rsidRDefault="00D9677B" w:rsidP="00D96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Lezione frontale partecipata.</w:t>
            </w:r>
          </w:p>
          <w:p w14:paraId="79C4C291" w14:textId="77777777" w:rsidR="00D9677B" w:rsidRDefault="00D9677B" w:rsidP="00D967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Brain storming.</w:t>
            </w:r>
          </w:p>
          <w:p w14:paraId="0C692C57" w14:textId="77777777" w:rsidR="00D9677B" w:rsidRDefault="00D9677B" w:rsidP="00D9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12" w:lineRule="auto"/>
              <w:ind w:left="0" w:hanging="2"/>
              <w:rPr>
                <w:color w:val="000000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9D6BC3B" w14:textId="77777777" w:rsidR="00D9677B" w:rsidRDefault="00D9677B" w:rsidP="00D9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>Risorse umane</w:t>
            </w:r>
          </w:p>
        </w:tc>
        <w:tc>
          <w:tcPr>
            <w:tcW w:w="1991" w:type="dxa"/>
            <w:gridSpan w:val="2"/>
            <w:vAlign w:val="center"/>
          </w:tcPr>
          <w:p w14:paraId="7DFFE6DE" w14:textId="77777777" w:rsidR="00D9677B" w:rsidRDefault="00D9677B" w:rsidP="00D9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Risorse materiali e strumentali</w:t>
            </w:r>
          </w:p>
        </w:tc>
      </w:tr>
      <w:tr w:rsidR="00D9677B" w14:paraId="0B65D26B" w14:textId="77777777" w:rsidTr="009F067F">
        <w:trPr>
          <w:trHeight w:val="1272"/>
        </w:trPr>
        <w:tc>
          <w:tcPr>
            <w:tcW w:w="3184" w:type="dxa"/>
            <w:gridSpan w:val="2"/>
            <w:vMerge/>
            <w:vAlign w:val="center"/>
          </w:tcPr>
          <w:p w14:paraId="4ACB699A" w14:textId="77777777" w:rsidR="00D9677B" w:rsidRDefault="00D9677B" w:rsidP="00D9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3371" w:type="dxa"/>
            <w:gridSpan w:val="3"/>
            <w:vMerge/>
            <w:vAlign w:val="center"/>
          </w:tcPr>
          <w:p w14:paraId="789F1135" w14:textId="77777777" w:rsidR="00D9677B" w:rsidRDefault="00D9677B" w:rsidP="00D967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color w:val="000000"/>
                <w:sz w:val="18"/>
                <w:szCs w:val="18"/>
              </w:rPr>
            </w:pPr>
          </w:p>
        </w:tc>
        <w:tc>
          <w:tcPr>
            <w:tcW w:w="1237" w:type="dxa"/>
            <w:gridSpan w:val="2"/>
          </w:tcPr>
          <w:p w14:paraId="09641D69" w14:textId="325AED8F" w:rsidR="00D9677B" w:rsidRDefault="00D9677B" w:rsidP="00D9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0" w:hanging="2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Docenti </w:t>
            </w:r>
            <w:r w:rsidR="009F067F">
              <w:rPr>
                <w:color w:val="000000"/>
                <w:sz w:val="18"/>
                <w:szCs w:val="18"/>
              </w:rPr>
              <w:t>di AALI</w:t>
            </w:r>
          </w:p>
        </w:tc>
        <w:tc>
          <w:tcPr>
            <w:tcW w:w="1991" w:type="dxa"/>
            <w:gridSpan w:val="2"/>
          </w:tcPr>
          <w:p w14:paraId="60C9020F" w14:textId="77777777" w:rsidR="00D9677B" w:rsidRDefault="00D9677B" w:rsidP="003412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6"/>
              </w:tabs>
              <w:spacing w:before="120"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PC</w:t>
            </w:r>
          </w:p>
          <w:p w14:paraId="1A60ED24" w14:textId="77777777" w:rsidR="00D9677B" w:rsidRDefault="00D9677B" w:rsidP="005659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0"/>
              </w:tabs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LIM</w:t>
            </w:r>
          </w:p>
          <w:p w14:paraId="137642F1" w14:textId="77777777" w:rsidR="00D9677B" w:rsidRDefault="00D9677B" w:rsidP="005659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"/>
                <w:tab w:val="left" w:pos="436"/>
              </w:tabs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Internet</w:t>
            </w:r>
          </w:p>
          <w:p w14:paraId="3AF2C841" w14:textId="7274CA8C" w:rsidR="00D9677B" w:rsidRDefault="00D9677B" w:rsidP="005659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1"/>
              </w:tabs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Materiali multimediali</w:t>
            </w:r>
          </w:p>
          <w:p w14:paraId="0EF94201" w14:textId="77777777" w:rsidR="00D9677B" w:rsidRDefault="00D9677B" w:rsidP="0056595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"/>
              </w:tabs>
              <w:spacing w:after="0" w:line="312" w:lineRule="auto"/>
              <w:ind w:left="0" w:hanging="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Materiale didattico fornito dal docente in coerenza con la normativa vigente</w:t>
            </w:r>
          </w:p>
        </w:tc>
      </w:tr>
      <w:tr w:rsidR="00D9677B" w14:paraId="075CBFC3" w14:textId="77777777" w:rsidTr="00D9677B">
        <w:trPr>
          <w:trHeight w:val="411"/>
        </w:trPr>
        <w:tc>
          <w:tcPr>
            <w:tcW w:w="9783" w:type="dxa"/>
            <w:gridSpan w:val="9"/>
          </w:tcPr>
          <w:p w14:paraId="5C46133C" w14:textId="38C40971" w:rsidR="00D9677B" w:rsidRDefault="00D9677B" w:rsidP="00E55B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VERIFICHE E VALUTAZIONE</w:t>
            </w:r>
          </w:p>
        </w:tc>
      </w:tr>
      <w:tr w:rsidR="00D9677B" w14:paraId="450C2562" w14:textId="77777777" w:rsidTr="002B4560">
        <w:trPr>
          <w:trHeight w:val="5302"/>
        </w:trPr>
        <w:tc>
          <w:tcPr>
            <w:tcW w:w="9783" w:type="dxa"/>
            <w:gridSpan w:val="9"/>
          </w:tcPr>
          <w:p w14:paraId="57E1AF4E" w14:textId="77777777" w:rsidR="00D9677B" w:rsidRDefault="00D9677B" w:rsidP="00D9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12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 xml:space="preserve">Data la natura prettamente informativa dell’UDA, non è prevista una verifica delle conoscenze e abilità, ma </w:t>
            </w:r>
            <w:r>
              <w:rPr>
                <w:sz w:val="21"/>
                <w:szCs w:val="21"/>
              </w:rPr>
              <w:t>l’o</w:t>
            </w:r>
            <w:r>
              <w:rPr>
                <w:color w:val="000000"/>
                <w:sz w:val="21"/>
                <w:szCs w:val="21"/>
              </w:rPr>
              <w:t>sserv</w:t>
            </w:r>
            <w:r>
              <w:rPr>
                <w:sz w:val="21"/>
                <w:szCs w:val="21"/>
              </w:rPr>
              <w:t>azione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de</w:t>
            </w:r>
            <w:r>
              <w:rPr>
                <w:color w:val="000000"/>
                <w:sz w:val="21"/>
                <w:szCs w:val="21"/>
              </w:rPr>
              <w:t>l rispetto dei comportamenti</w:t>
            </w:r>
            <w:r>
              <w:rPr>
                <w:sz w:val="21"/>
                <w:szCs w:val="21"/>
              </w:rPr>
              <w:t xml:space="preserve"> virtuosi a seguito delle conoscenze acquisite.</w:t>
            </w:r>
            <w:r>
              <w:rPr>
                <w:color w:val="000000"/>
                <w:sz w:val="21"/>
                <w:szCs w:val="21"/>
              </w:rPr>
              <w:t xml:space="preserve"> </w:t>
            </w:r>
          </w:p>
          <w:p w14:paraId="46D95947" w14:textId="56CC7AF3" w:rsidR="00D9677B" w:rsidRDefault="00D9677B" w:rsidP="00D96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12" w:lineRule="auto"/>
              <w:ind w:left="0" w:hanging="2"/>
              <w:jc w:val="both"/>
              <w:rPr>
                <w:color w:val="000000"/>
                <w:sz w:val="21"/>
                <w:szCs w:val="21"/>
              </w:rPr>
            </w:pPr>
            <w:r>
              <w:rPr>
                <w:sz w:val="21"/>
                <w:szCs w:val="21"/>
              </w:rPr>
              <w:t>S</w:t>
            </w:r>
            <w:r>
              <w:rPr>
                <w:color w:val="000000"/>
                <w:sz w:val="21"/>
                <w:szCs w:val="21"/>
              </w:rPr>
              <w:t>i proporrà la simulazione di situazioni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 xml:space="preserve">problematiche inerenti </w:t>
            </w:r>
            <w:r>
              <w:rPr>
                <w:sz w:val="21"/>
                <w:szCs w:val="21"/>
              </w:rPr>
              <w:t>l’emergenz</w:t>
            </w:r>
            <w:r w:rsidR="00E55B6C">
              <w:rPr>
                <w:sz w:val="21"/>
                <w:szCs w:val="21"/>
              </w:rPr>
              <w:t xml:space="preserve">a </w:t>
            </w:r>
            <w:r>
              <w:rPr>
                <w:sz w:val="21"/>
                <w:szCs w:val="21"/>
              </w:rPr>
              <w:t>epidemiologica in corso.</w:t>
            </w:r>
          </w:p>
          <w:p w14:paraId="65BDFFD3" w14:textId="080F1D07" w:rsidR="00D9677B" w:rsidRDefault="00D9677B" w:rsidP="005659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Chars="0" w:left="0" w:firstLineChars="0" w:firstLine="0"/>
              <w:rPr>
                <w:color w:val="000000"/>
                <w:sz w:val="21"/>
                <w:szCs w:val="21"/>
              </w:rPr>
            </w:pPr>
          </w:p>
        </w:tc>
      </w:tr>
    </w:tbl>
    <w:p w14:paraId="3AF51EF6" w14:textId="77777777" w:rsidR="00AB1292" w:rsidRDefault="00AB1292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AB1292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567EC"/>
    <w:multiLevelType w:val="multilevel"/>
    <w:tmpl w:val="1B223D0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292"/>
    <w:rsid w:val="0030122D"/>
    <w:rsid w:val="003412AB"/>
    <w:rsid w:val="00366FC7"/>
    <w:rsid w:val="0056595D"/>
    <w:rsid w:val="009F067F"/>
    <w:rsid w:val="00AB1292"/>
    <w:rsid w:val="00D9677B"/>
    <w:rsid w:val="00E55B6C"/>
    <w:rsid w:val="00F9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2725"/>
  <w15:docId w15:val="{7FC51A3B-50B2-4F52-8130-041500FC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color w:val="000000"/>
      <w:position w:val="-1"/>
      <w:sz w:val="24"/>
      <w:szCs w:val="24"/>
    </w:rPr>
  </w:style>
  <w:style w:type="paragraph" w:styleId="Paragrafoelenco">
    <w:name w:val="List Paragraph"/>
    <w:basedOn w:val="Normale"/>
    <w:pPr>
      <w:spacing w:before="120" w:after="120" w:line="240" w:lineRule="auto"/>
      <w:ind w:left="720"/>
      <w:contextualSpacing/>
      <w:jc w:val="center"/>
    </w:pPr>
    <w:rPr>
      <w:rFonts w:cs="Times New Roma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cpia-cl-en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49M7/JmcjE7PGwCXawyFlBOVg==">AMUW2mUrCv2fabV875hwvfQ6gWSUsfHTnsXeVbGbsmSeLLvMB8xGRxux38bc1/LN4AqzuvZYhIq2YOcbB5u2joZQXQW3MlJd3vaARX18M+QfhzuRe3G6w3M=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C</dc:creator>
  <cp:lastModifiedBy>Daniele Sommatino</cp:lastModifiedBy>
  <cp:revision>4</cp:revision>
  <dcterms:created xsi:type="dcterms:W3CDTF">2020-11-20T17:32:00Z</dcterms:created>
  <dcterms:modified xsi:type="dcterms:W3CDTF">2020-11-20T20:58:00Z</dcterms:modified>
</cp:coreProperties>
</file>